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214" w:rsidRPr="00DB4932" w:rsidRDefault="00C07EC6" w:rsidP="00066015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color w:val="FFFFFF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99640" cy="2286000"/>
                <wp:effectExtent l="0" t="0" r="254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2214" w:rsidRPr="00790774" w:rsidRDefault="00C07EC6" w:rsidP="00DB49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 Black" w:hAnsi="Arial Black" w:cs="Arial"/>
                                <w:bCs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Cs/>
                                <w:i/>
                                <w:noProof/>
                                <w:sz w:val="32"/>
                                <w:szCs w:val="32"/>
                                <w:lang w:eastAsia="fr-FR"/>
                              </w:rPr>
                              <w:drawing>
                                <wp:inline distT="0" distB="0" distL="0" distR="0" wp14:anchorId="40905DF3" wp14:editId="7D70FBBB">
                                  <wp:extent cx="2019300" cy="2657475"/>
                                  <wp:effectExtent l="0" t="0" r="0" b="952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0" cy="2657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73.2pt;height:180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" stroked="f">
                <v:textbox>
                  <w:txbxContent>
                    <w:p w:rsidR="007B2214" w:rsidRPr="00790774" w:rsidRDefault="00C07EC6" w:rsidP="00DB4932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 Black" w:hAnsi="Arial Black" w:cs="Arial"/>
                          <w:bCs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 w:cs="Arial"/>
                          <w:bCs/>
                          <w:i/>
                          <w:noProof/>
                          <w:sz w:val="32"/>
                          <w:szCs w:val="32"/>
                          <w:lang w:eastAsia="fr-FR"/>
                        </w:rPr>
                        <w:drawing>
                          <wp:inline distT="0" distB="0" distL="0" distR="0" wp14:anchorId="40905DF3" wp14:editId="7D70FBBB">
                            <wp:extent cx="2019300" cy="2657475"/>
                            <wp:effectExtent l="0" t="0" r="0" b="952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0" cy="2657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2214" w:rsidRPr="00DB4932">
        <w:rPr>
          <w:rFonts w:ascii="Arial" w:hAnsi="Arial" w:cs="Arial"/>
          <w:b/>
          <w:noProof/>
          <w:color w:val="FFFFFF"/>
          <w:sz w:val="32"/>
          <w:szCs w:val="32"/>
          <w:highlight w:val="red"/>
        </w:rPr>
        <w:t>LE TEINT ENTRE EN SCENE !</w:t>
      </w:r>
      <w:r w:rsidR="007B2214" w:rsidRPr="00DB4932">
        <w:rPr>
          <w:rFonts w:ascii="Arial" w:hAnsi="Arial" w:cs="Arial"/>
          <w:b/>
          <w:color w:val="FFFFFF"/>
          <w:sz w:val="32"/>
          <w:szCs w:val="32"/>
        </w:rPr>
        <w:t xml:space="preserve"> </w:t>
      </w:r>
    </w:p>
    <w:p w:rsidR="007B2214" w:rsidRPr="00DB4932" w:rsidRDefault="007B2214" w:rsidP="00066015">
      <w:pPr>
        <w:widowControl w:val="0"/>
        <w:autoSpaceDE w:val="0"/>
        <w:autoSpaceDN w:val="0"/>
        <w:adjustRightInd w:val="0"/>
        <w:ind w:left="720"/>
        <w:jc w:val="both"/>
        <w:rPr>
          <w:rFonts w:ascii="Arial Black" w:hAnsi="Arial Black" w:cs="Arial"/>
        </w:rPr>
      </w:pPr>
      <w:proofErr w:type="gramStart"/>
      <w:r w:rsidRPr="00DB4932">
        <w:rPr>
          <w:rFonts w:ascii="Arial Black" w:hAnsi="Arial Black" w:cs="Arial"/>
        </w:rPr>
        <w:t>aux</w:t>
      </w:r>
      <w:proofErr w:type="gramEnd"/>
      <w:r w:rsidRPr="00DB4932">
        <w:rPr>
          <w:rFonts w:ascii="Arial Black" w:hAnsi="Arial Black" w:cs="Arial"/>
        </w:rPr>
        <w:t xml:space="preserve"> musées </w:t>
      </w:r>
      <w:proofErr w:type="spellStart"/>
      <w:r w:rsidRPr="00DB4932">
        <w:rPr>
          <w:rFonts w:ascii="Arial Black" w:hAnsi="Arial Black" w:cs="Arial"/>
        </w:rPr>
        <w:t>Gadagne</w:t>
      </w:r>
      <w:proofErr w:type="spellEnd"/>
      <w:r w:rsidRPr="00DB4932">
        <w:rPr>
          <w:rFonts w:ascii="Arial Black" w:hAnsi="Arial Black" w:cs="Arial"/>
        </w:rPr>
        <w:t> ……</w:t>
      </w:r>
    </w:p>
    <w:p w:rsidR="007B2214" w:rsidRDefault="007B2214" w:rsidP="00066015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bCs/>
          <w:sz w:val="20"/>
          <w:szCs w:val="20"/>
        </w:rPr>
      </w:pPr>
    </w:p>
    <w:p w:rsidR="007B2214" w:rsidRDefault="007B2214" w:rsidP="00066015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L’art du soin et du </w:t>
      </w:r>
      <w:r w:rsidRPr="00412E42">
        <w:rPr>
          <w:rFonts w:ascii="Arial" w:hAnsi="Arial" w:cs="Arial"/>
          <w:b/>
          <w:bCs/>
          <w:sz w:val="20"/>
          <w:szCs w:val="20"/>
        </w:rPr>
        <w:t xml:space="preserve">maquillage </w:t>
      </w:r>
    </w:p>
    <w:p w:rsidR="007B2214" w:rsidRDefault="007B2214" w:rsidP="00066015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bCs/>
          <w:sz w:val="22"/>
          <w:szCs w:val="22"/>
        </w:rPr>
      </w:pPr>
      <w:proofErr w:type="gramStart"/>
      <w:r w:rsidRPr="00412E42">
        <w:rPr>
          <w:rFonts w:ascii="Arial" w:hAnsi="Arial" w:cs="Arial"/>
          <w:b/>
          <w:bCs/>
          <w:sz w:val="20"/>
          <w:szCs w:val="20"/>
        </w:rPr>
        <w:t>du</w:t>
      </w:r>
      <w:proofErr w:type="gramEnd"/>
      <w:r w:rsidRPr="00412E42">
        <w:rPr>
          <w:rFonts w:ascii="Arial" w:hAnsi="Arial" w:cs="Arial"/>
          <w:b/>
          <w:bCs/>
          <w:sz w:val="20"/>
          <w:szCs w:val="20"/>
        </w:rPr>
        <w:t xml:space="preserve"> 18</w:t>
      </w:r>
      <w:r w:rsidRPr="00412E42">
        <w:rPr>
          <w:rFonts w:ascii="Arial" w:hAnsi="Arial" w:cs="Arial"/>
          <w:b/>
          <w:bCs/>
          <w:sz w:val="20"/>
          <w:szCs w:val="20"/>
          <w:vertAlign w:val="superscript"/>
        </w:rPr>
        <w:t>e</w:t>
      </w:r>
      <w:r>
        <w:rPr>
          <w:rFonts w:ascii="Arial" w:hAnsi="Arial" w:cs="Arial"/>
          <w:b/>
          <w:bCs/>
          <w:sz w:val="20"/>
          <w:szCs w:val="20"/>
        </w:rPr>
        <w:t xml:space="preserve"> siècle à</w:t>
      </w:r>
      <w:r w:rsidRPr="00412E42">
        <w:rPr>
          <w:rFonts w:ascii="Arial" w:hAnsi="Arial" w:cs="Arial"/>
          <w:b/>
          <w:bCs/>
          <w:sz w:val="20"/>
          <w:szCs w:val="20"/>
        </w:rPr>
        <w:t xml:space="preserve"> nos jours</w:t>
      </w:r>
    </w:p>
    <w:p w:rsidR="007B2214" w:rsidRDefault="007B2214" w:rsidP="00066015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bCs/>
          <w:sz w:val="22"/>
          <w:szCs w:val="22"/>
        </w:rPr>
      </w:pPr>
    </w:p>
    <w:p w:rsidR="007B2214" w:rsidRDefault="007B2214" w:rsidP="00066015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Exposition temporaire </w:t>
      </w:r>
    </w:p>
    <w:p w:rsidR="007B2214" w:rsidRDefault="007B2214" w:rsidP="00066015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du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7 février au 10 mars 2013</w:t>
      </w:r>
    </w:p>
    <w:p w:rsidR="007B2214" w:rsidRDefault="007B2214" w:rsidP="00412E42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bCs/>
          <w:sz w:val="22"/>
          <w:szCs w:val="22"/>
        </w:rPr>
      </w:pPr>
    </w:p>
    <w:p w:rsidR="007B2214" w:rsidRPr="001B4C9D" w:rsidRDefault="007B2214" w:rsidP="00412E42">
      <w:pPr>
        <w:widowControl w:val="0"/>
        <w:pBdr>
          <w:top w:val="single" w:sz="4" w:space="1" w:color="auto"/>
        </w:pBd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</w:rPr>
      </w:pPr>
    </w:p>
    <w:p w:rsidR="007B2214" w:rsidRPr="00DB4932" w:rsidRDefault="007B2214" w:rsidP="00DB4932">
      <w:pPr>
        <w:widowControl w:val="0"/>
        <w:autoSpaceDE w:val="0"/>
        <w:autoSpaceDN w:val="0"/>
        <w:adjustRightInd w:val="0"/>
        <w:ind w:left="2124"/>
        <w:jc w:val="both"/>
        <w:rPr>
          <w:rFonts w:ascii="Arial Black" w:hAnsi="Arial Black" w:cs="Arial"/>
          <w:bCs/>
          <w:color w:val="808080"/>
          <w:sz w:val="20"/>
          <w:szCs w:val="20"/>
        </w:rPr>
      </w:pPr>
      <w:r w:rsidRPr="00E71F7E">
        <w:rPr>
          <w:rFonts w:ascii="Arial Black" w:hAnsi="Arial Black" w:cs="Arial"/>
          <w:bCs/>
          <w:color w:val="808080"/>
          <w:sz w:val="20"/>
          <w:szCs w:val="20"/>
        </w:rPr>
        <w:t xml:space="preserve">Les musées </w:t>
      </w:r>
      <w:proofErr w:type="spellStart"/>
      <w:r w:rsidRPr="00E71F7E">
        <w:rPr>
          <w:rFonts w:ascii="Arial Black" w:hAnsi="Arial Black" w:cs="Arial"/>
          <w:bCs/>
          <w:color w:val="808080"/>
          <w:sz w:val="20"/>
          <w:szCs w:val="20"/>
        </w:rPr>
        <w:t>Gadagne</w:t>
      </w:r>
      <w:proofErr w:type="spellEnd"/>
      <w:r w:rsidRPr="00E71F7E">
        <w:rPr>
          <w:rFonts w:ascii="Arial Black" w:hAnsi="Arial Black" w:cs="Arial"/>
          <w:bCs/>
          <w:color w:val="808080"/>
          <w:sz w:val="20"/>
          <w:szCs w:val="20"/>
        </w:rPr>
        <w:t xml:space="preserve"> ont le plaisir d’accueillir une exposition exceptionnelle présentant l’art du soin et du maquillage du 18</w:t>
      </w:r>
      <w:r w:rsidRPr="00E71F7E">
        <w:rPr>
          <w:rFonts w:ascii="Arial Black" w:hAnsi="Arial Black" w:cs="Arial"/>
          <w:bCs/>
          <w:color w:val="808080"/>
          <w:sz w:val="20"/>
          <w:szCs w:val="20"/>
          <w:vertAlign w:val="superscript"/>
        </w:rPr>
        <w:t>e</w:t>
      </w:r>
      <w:r w:rsidRPr="00E71F7E">
        <w:rPr>
          <w:rFonts w:ascii="Arial Black" w:hAnsi="Arial Black" w:cs="Arial"/>
          <w:bCs/>
          <w:color w:val="808080"/>
          <w:sz w:val="20"/>
          <w:szCs w:val="20"/>
        </w:rPr>
        <w:t xml:space="preserve"> siècle à nos jours. Outre la découverte de magnifiques objets issus de collections privées, cette exposition est l’occasion, pour le musée d’histoire de Lyon, de montrer </w:t>
      </w:r>
      <w:r w:rsidRPr="00E71F7E">
        <w:rPr>
          <w:rFonts w:ascii="Arial Black" w:hAnsi="Arial Black" w:cs="Arial"/>
          <w:color w:val="808080"/>
          <w:sz w:val="20"/>
          <w:szCs w:val="20"/>
        </w:rPr>
        <w:t xml:space="preserve">la place importante occupée aujourd’hui par l’industrie de la cosmétique et la </w:t>
      </w:r>
      <w:proofErr w:type="spellStart"/>
      <w:r w:rsidRPr="00E71F7E">
        <w:rPr>
          <w:rFonts w:ascii="Arial Black" w:hAnsi="Arial Black" w:cs="Arial"/>
          <w:color w:val="808080"/>
          <w:sz w:val="20"/>
          <w:szCs w:val="20"/>
        </w:rPr>
        <w:t>dermocosmétologie</w:t>
      </w:r>
      <w:proofErr w:type="spellEnd"/>
      <w:r w:rsidRPr="00E71F7E">
        <w:rPr>
          <w:rFonts w:ascii="Arial Black" w:hAnsi="Arial Black" w:cs="Arial"/>
          <w:color w:val="808080"/>
          <w:sz w:val="20"/>
          <w:szCs w:val="20"/>
        </w:rPr>
        <w:t xml:space="preserve">  en  région lyonnaise. </w:t>
      </w:r>
    </w:p>
    <w:p w:rsidR="007B2214" w:rsidRDefault="007B2214" w:rsidP="00DB4932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7B2214" w:rsidRDefault="007B2214" w:rsidP="00DB4932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7B2214" w:rsidRDefault="007B2214" w:rsidP="00DB4932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7B2214" w:rsidRPr="00412E42" w:rsidRDefault="00C07EC6" w:rsidP="00DB4932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0BD958" wp14:editId="579DE52D">
                <wp:simplePos x="0" y="0"/>
                <wp:positionH relativeFrom="column">
                  <wp:posOffset>228600</wp:posOffset>
                </wp:positionH>
                <wp:positionV relativeFrom="paragraph">
                  <wp:posOffset>-4445</wp:posOffset>
                </wp:positionV>
                <wp:extent cx="914400" cy="4425950"/>
                <wp:effectExtent l="0" t="0" r="0" b="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2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2214" w:rsidRDefault="00C07EC6" w:rsidP="00C346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32"/>
                                <w:szCs w:val="32"/>
                                <w:highlight w:val="red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2ED7CA48" wp14:editId="2777EC72">
                                  <wp:extent cx="685800" cy="102870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2214" w:rsidRDefault="00C07EC6" w:rsidP="00C346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3EB6A569" wp14:editId="7FF4785E">
                                  <wp:extent cx="685800" cy="1028700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2214" w:rsidRPr="00E53F6A" w:rsidRDefault="007B2214" w:rsidP="00C346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8pt;margin-top:-.35pt;width:1in;height:34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" stroked="f">
                <v:textbox>
                  <w:txbxContent>
                    <w:p w:rsidR="007B2214" w:rsidRDefault="00C07EC6" w:rsidP="00C3462F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32"/>
                          <w:szCs w:val="32"/>
                          <w:highlight w:val="red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2ED7CA48" wp14:editId="2777EC72">
                            <wp:extent cx="685800" cy="102870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2214" w:rsidRDefault="00C07EC6" w:rsidP="00C3462F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3EB6A569" wp14:editId="7FF4785E">
                            <wp:extent cx="685800" cy="1028700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2214" w:rsidRPr="00E53F6A" w:rsidRDefault="007B2214" w:rsidP="00C3462F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2214" w:rsidRPr="00AF2630">
        <w:rPr>
          <w:rFonts w:ascii="Arial" w:hAnsi="Arial" w:cs="Arial"/>
          <w:bCs/>
          <w:sz w:val="20"/>
          <w:szCs w:val="20"/>
        </w:rPr>
        <w:t>Après l’exposition  </w:t>
      </w:r>
      <w:r w:rsidR="007B2214" w:rsidRPr="00AF2630">
        <w:rPr>
          <w:rFonts w:ascii="Arial" w:hAnsi="Arial" w:cs="Arial"/>
          <w:bCs/>
          <w:i/>
          <w:iCs/>
          <w:sz w:val="20"/>
          <w:szCs w:val="20"/>
        </w:rPr>
        <w:t>Lèvres de Luxe</w:t>
      </w:r>
      <w:r w:rsidR="007B2214" w:rsidRPr="00412E42">
        <w:rPr>
          <w:rFonts w:ascii="Arial" w:hAnsi="Arial" w:cs="Arial"/>
          <w:b/>
          <w:bCs/>
          <w:i/>
          <w:iCs/>
          <w:sz w:val="20"/>
          <w:szCs w:val="20"/>
        </w:rPr>
        <w:t>,</w:t>
      </w:r>
      <w:r w:rsidR="007B2214">
        <w:rPr>
          <w:rFonts w:ascii="Arial" w:hAnsi="Arial" w:cs="Arial"/>
          <w:b/>
          <w:bCs/>
          <w:sz w:val="20"/>
          <w:szCs w:val="20"/>
        </w:rPr>
        <w:t xml:space="preserve"> </w:t>
      </w:r>
      <w:r w:rsidR="007B2214">
        <w:rPr>
          <w:rFonts w:ascii="Arial" w:hAnsi="Arial" w:cs="Arial"/>
          <w:sz w:val="20"/>
          <w:szCs w:val="20"/>
        </w:rPr>
        <w:t xml:space="preserve">consacrée au rouge à lèvres, qui a connu un </w:t>
      </w:r>
      <w:r w:rsidR="007B2214" w:rsidRPr="00412E42">
        <w:rPr>
          <w:rFonts w:ascii="Arial" w:hAnsi="Arial" w:cs="Arial"/>
          <w:sz w:val="20"/>
          <w:szCs w:val="20"/>
        </w:rPr>
        <w:t>vif succès à  Lyon  en févrie</w:t>
      </w:r>
      <w:r w:rsidR="007B2214">
        <w:rPr>
          <w:rFonts w:ascii="Arial" w:hAnsi="Arial" w:cs="Arial"/>
          <w:sz w:val="20"/>
          <w:szCs w:val="20"/>
        </w:rPr>
        <w:t>r 2011  au Musée des Tissus de Lyon (</w:t>
      </w:r>
      <w:r w:rsidR="007B2214" w:rsidRPr="00412E42">
        <w:rPr>
          <w:rFonts w:ascii="Arial" w:hAnsi="Arial" w:cs="Arial"/>
          <w:sz w:val="20"/>
          <w:szCs w:val="20"/>
        </w:rPr>
        <w:t xml:space="preserve">près de 10000 visiteurs en un mois), </w:t>
      </w:r>
      <w:smartTag w:uri="urn:schemas-microsoft-com:office:smarttags" w:element="PersonName">
        <w:r w:rsidR="007B2214" w:rsidRPr="00412E42">
          <w:rPr>
            <w:rFonts w:ascii="Arial" w:hAnsi="Arial" w:cs="Arial"/>
            <w:sz w:val="20"/>
            <w:szCs w:val="20"/>
          </w:rPr>
          <w:t>Anne Camilli</w:t>
        </w:r>
      </w:smartTag>
      <w:r w:rsidR="007B2214" w:rsidRPr="00412E42">
        <w:rPr>
          <w:rFonts w:ascii="Arial" w:hAnsi="Arial" w:cs="Arial"/>
          <w:sz w:val="20"/>
          <w:szCs w:val="20"/>
        </w:rPr>
        <w:t xml:space="preserve"> et Jean-Marie Martin-</w:t>
      </w:r>
      <w:proofErr w:type="spellStart"/>
      <w:r w:rsidR="007B2214" w:rsidRPr="00412E42">
        <w:rPr>
          <w:rFonts w:ascii="Arial" w:hAnsi="Arial" w:cs="Arial"/>
          <w:sz w:val="20"/>
          <w:szCs w:val="20"/>
        </w:rPr>
        <w:t>Hatte</w:t>
      </w:r>
      <w:r w:rsidR="007B2214">
        <w:rPr>
          <w:rFonts w:ascii="Arial" w:hAnsi="Arial" w:cs="Arial"/>
          <w:sz w:val="20"/>
          <w:szCs w:val="20"/>
        </w:rPr>
        <w:t>mberg</w:t>
      </w:r>
      <w:proofErr w:type="spellEnd"/>
      <w:r w:rsidR="007B2214">
        <w:rPr>
          <w:rFonts w:ascii="Arial" w:hAnsi="Arial" w:cs="Arial"/>
          <w:sz w:val="20"/>
          <w:szCs w:val="20"/>
        </w:rPr>
        <w:t xml:space="preserve"> inaugurent un second acte </w:t>
      </w:r>
      <w:r w:rsidR="007B2214" w:rsidRPr="00412E42">
        <w:rPr>
          <w:rFonts w:ascii="Arial" w:hAnsi="Arial" w:cs="Arial"/>
          <w:sz w:val="20"/>
          <w:szCs w:val="20"/>
        </w:rPr>
        <w:t xml:space="preserve">aux musées </w:t>
      </w:r>
      <w:proofErr w:type="spellStart"/>
      <w:r w:rsidR="007B2214">
        <w:rPr>
          <w:rFonts w:ascii="Arial" w:hAnsi="Arial" w:cs="Arial"/>
          <w:sz w:val="20"/>
          <w:szCs w:val="20"/>
        </w:rPr>
        <w:t>Gadagne</w:t>
      </w:r>
      <w:proofErr w:type="spellEnd"/>
      <w:r w:rsidR="007B2214">
        <w:rPr>
          <w:rFonts w:ascii="Arial" w:hAnsi="Arial" w:cs="Arial"/>
          <w:sz w:val="20"/>
          <w:szCs w:val="20"/>
        </w:rPr>
        <w:t xml:space="preserve"> à Lyon en février 2013, dans  le cadre de</w:t>
      </w:r>
      <w:r w:rsidR="007B2214" w:rsidRPr="00412E42">
        <w:rPr>
          <w:rFonts w:ascii="Arial" w:hAnsi="Arial" w:cs="Arial"/>
          <w:sz w:val="20"/>
          <w:szCs w:val="20"/>
        </w:rPr>
        <w:t xml:space="preserve"> l’exposition </w:t>
      </w:r>
      <w:r w:rsidR="007B2214" w:rsidRPr="00412E42">
        <w:rPr>
          <w:rFonts w:ascii="Arial" w:hAnsi="Arial" w:cs="Arial"/>
          <w:i/>
          <w:iCs/>
          <w:sz w:val="20"/>
          <w:szCs w:val="20"/>
        </w:rPr>
        <w:t>Lyon  au 18</w:t>
      </w:r>
      <w:r w:rsidR="007B2214" w:rsidRPr="00412E42">
        <w:rPr>
          <w:rFonts w:ascii="Arial" w:hAnsi="Arial" w:cs="Arial"/>
          <w:i/>
          <w:iCs/>
          <w:sz w:val="20"/>
          <w:szCs w:val="20"/>
          <w:vertAlign w:val="superscript"/>
        </w:rPr>
        <w:t>e</w:t>
      </w:r>
      <w:r w:rsidR="007B2214" w:rsidRPr="00412E42">
        <w:rPr>
          <w:rFonts w:ascii="Arial" w:hAnsi="Arial" w:cs="Arial"/>
          <w:i/>
          <w:iCs/>
          <w:sz w:val="20"/>
          <w:szCs w:val="20"/>
        </w:rPr>
        <w:t>, un siècle surprenant !</w:t>
      </w:r>
      <w:r w:rsidR="007B2214">
        <w:rPr>
          <w:rFonts w:ascii="Arial" w:hAnsi="Arial" w:cs="Arial"/>
          <w:sz w:val="20"/>
          <w:szCs w:val="20"/>
        </w:rPr>
        <w:t> (22 novembre 2012-5 mai 2013).</w:t>
      </w:r>
    </w:p>
    <w:p w:rsidR="007B2214" w:rsidRPr="00412E42" w:rsidRDefault="007B2214" w:rsidP="00412E42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 w:rsidRPr="00412E42">
        <w:rPr>
          <w:rFonts w:ascii="Arial" w:hAnsi="Arial" w:cs="Arial"/>
          <w:sz w:val="20"/>
          <w:szCs w:val="20"/>
        </w:rPr>
        <w:t> </w:t>
      </w:r>
    </w:p>
    <w:p w:rsidR="007B2214" w:rsidRPr="00412E42" w:rsidRDefault="007B2214" w:rsidP="00FA564B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 w:rsidRPr="00412E42">
        <w:rPr>
          <w:rFonts w:ascii="Arial" w:hAnsi="Arial" w:cs="Arial"/>
          <w:b/>
          <w:sz w:val="20"/>
          <w:szCs w:val="20"/>
        </w:rPr>
        <w:t>C</w:t>
      </w:r>
      <w:r w:rsidRPr="00412E42">
        <w:rPr>
          <w:rFonts w:ascii="Arial" w:hAnsi="Arial" w:cs="Arial"/>
          <w:b/>
          <w:bCs/>
          <w:sz w:val="20"/>
          <w:szCs w:val="20"/>
        </w:rPr>
        <w:t>ette exposition initialement créée  à Hong Kong dans le cadre  du  « French May Art Festival »</w:t>
      </w:r>
      <w:r w:rsidRPr="00412E42">
        <w:rPr>
          <w:rFonts w:ascii="Arial" w:hAnsi="Arial" w:cs="Arial"/>
          <w:sz w:val="20"/>
          <w:szCs w:val="20"/>
        </w:rPr>
        <w:t xml:space="preserve">  par </w:t>
      </w:r>
      <w:smartTag w:uri="urn:schemas-microsoft-com:office:smarttags" w:element="PersonName">
        <w:r w:rsidRPr="00412E42">
          <w:rPr>
            <w:rFonts w:ascii="Arial" w:hAnsi="Arial" w:cs="Arial"/>
            <w:sz w:val="20"/>
            <w:szCs w:val="20"/>
          </w:rPr>
          <w:t>Anne Camilli</w:t>
        </w:r>
      </w:smartTag>
      <w:r w:rsidRPr="00412E42">
        <w:rPr>
          <w:rFonts w:ascii="Arial" w:hAnsi="Arial" w:cs="Arial"/>
          <w:sz w:val="20"/>
          <w:szCs w:val="20"/>
        </w:rPr>
        <w:t>  et Jean-Marie Martin-</w:t>
      </w:r>
      <w:proofErr w:type="spellStart"/>
      <w:r w:rsidRPr="00412E42">
        <w:rPr>
          <w:rFonts w:ascii="Arial" w:hAnsi="Arial" w:cs="Arial"/>
          <w:sz w:val="20"/>
          <w:szCs w:val="20"/>
        </w:rPr>
        <w:t>Hattemberg</w:t>
      </w:r>
      <w:proofErr w:type="spellEnd"/>
      <w:r w:rsidRPr="00412E42">
        <w:rPr>
          <w:rFonts w:ascii="Arial" w:hAnsi="Arial" w:cs="Arial"/>
          <w:sz w:val="20"/>
          <w:szCs w:val="20"/>
        </w:rPr>
        <w:t>, commissaires de l’exposition, revêtira  les traits d’une scénographie séduisante baptisée  </w:t>
      </w:r>
      <w:r>
        <w:rPr>
          <w:rFonts w:ascii="Arial" w:hAnsi="Arial" w:cs="Arial"/>
          <w:i/>
          <w:iCs/>
          <w:sz w:val="20"/>
          <w:szCs w:val="20"/>
        </w:rPr>
        <w:t>Le teint entre en scène</w:t>
      </w:r>
      <w:r w:rsidRPr="00412E42">
        <w:rPr>
          <w:rFonts w:ascii="Arial" w:hAnsi="Arial" w:cs="Arial"/>
          <w:sz w:val="20"/>
          <w:szCs w:val="20"/>
        </w:rPr>
        <w:t xml:space="preserve">. </w:t>
      </w:r>
      <w:r w:rsidRPr="00CF0EF8">
        <w:rPr>
          <w:rFonts w:ascii="Arial" w:hAnsi="Arial" w:cs="Arial"/>
          <w:sz w:val="20"/>
          <w:szCs w:val="20"/>
        </w:rPr>
        <w:t>Une occasion unique,</w:t>
      </w:r>
      <w:r w:rsidRPr="00412E42">
        <w:rPr>
          <w:rFonts w:ascii="Arial" w:hAnsi="Arial" w:cs="Arial"/>
          <w:sz w:val="20"/>
          <w:szCs w:val="20"/>
        </w:rPr>
        <w:t xml:space="preserve"> pour le public de  </w:t>
      </w:r>
      <w:r w:rsidRPr="00412E42">
        <w:rPr>
          <w:rFonts w:ascii="Arial" w:hAnsi="Arial" w:cs="Arial"/>
          <w:b/>
          <w:bCs/>
          <w:sz w:val="20"/>
          <w:szCs w:val="20"/>
        </w:rPr>
        <w:t>découvrir l’art du  soin  et  du  maquillage du 18</w:t>
      </w:r>
      <w:r w:rsidRPr="00412E42">
        <w:rPr>
          <w:rFonts w:ascii="Arial" w:hAnsi="Arial" w:cs="Arial"/>
          <w:b/>
          <w:bCs/>
          <w:sz w:val="20"/>
          <w:szCs w:val="20"/>
          <w:vertAlign w:val="superscript"/>
        </w:rPr>
        <w:t>e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412E42">
        <w:rPr>
          <w:rFonts w:ascii="Arial" w:hAnsi="Arial" w:cs="Arial"/>
          <w:b/>
          <w:bCs/>
          <w:sz w:val="20"/>
          <w:szCs w:val="20"/>
        </w:rPr>
        <w:t>siècle à  nos jours</w:t>
      </w:r>
      <w:r w:rsidRPr="00412E42">
        <w:rPr>
          <w:rFonts w:ascii="Arial" w:hAnsi="Arial" w:cs="Arial"/>
          <w:sz w:val="20"/>
          <w:szCs w:val="20"/>
        </w:rPr>
        <w:t>.</w:t>
      </w:r>
    </w:p>
    <w:p w:rsidR="007B2214" w:rsidRPr="00412E42" w:rsidRDefault="007B2214" w:rsidP="00412E42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:rsidR="007B2214" w:rsidRPr="00CF0EF8" w:rsidRDefault="007B2214" w:rsidP="00FA564B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sz w:val="20"/>
          <w:szCs w:val="20"/>
        </w:rPr>
      </w:pPr>
      <w:r w:rsidRPr="00412E42">
        <w:rPr>
          <w:rFonts w:ascii="Arial" w:hAnsi="Arial" w:cs="Arial"/>
          <w:b/>
          <w:sz w:val="20"/>
          <w:szCs w:val="20"/>
        </w:rPr>
        <w:t>Les </w:t>
      </w:r>
      <w:r w:rsidRPr="00412E42">
        <w:rPr>
          <w:rFonts w:ascii="Arial" w:hAnsi="Arial" w:cs="Arial"/>
          <w:sz w:val="20"/>
          <w:szCs w:val="20"/>
        </w:rPr>
        <w:t xml:space="preserve"> </w:t>
      </w:r>
      <w:r w:rsidRPr="00412E42">
        <w:rPr>
          <w:rFonts w:ascii="Arial" w:hAnsi="Arial" w:cs="Arial"/>
          <w:b/>
          <w:bCs/>
          <w:sz w:val="20"/>
          <w:szCs w:val="20"/>
        </w:rPr>
        <w:t>fabuleux objets présentés dan</w:t>
      </w:r>
      <w:r>
        <w:rPr>
          <w:rFonts w:ascii="Arial" w:hAnsi="Arial" w:cs="Arial"/>
          <w:b/>
          <w:bCs/>
          <w:sz w:val="20"/>
          <w:szCs w:val="20"/>
        </w:rPr>
        <w:t xml:space="preserve">s le cadre de cette exposition </w:t>
      </w:r>
      <w:r w:rsidRPr="00412E42">
        <w:rPr>
          <w:rFonts w:ascii="Arial" w:hAnsi="Arial" w:cs="Arial"/>
          <w:b/>
          <w:bCs/>
          <w:sz w:val="20"/>
          <w:szCs w:val="20"/>
        </w:rPr>
        <w:t>et issus des colle</w:t>
      </w:r>
      <w:r>
        <w:rPr>
          <w:rFonts w:ascii="Arial" w:hAnsi="Arial" w:cs="Arial"/>
          <w:b/>
          <w:bCs/>
          <w:sz w:val="20"/>
          <w:szCs w:val="20"/>
        </w:rPr>
        <w:t xml:space="preserve">ctions 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Hattemberg</w:t>
      </w:r>
      <w:proofErr w:type="spellEnd"/>
      <w:r w:rsidRPr="00412E42"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412E42">
        <w:rPr>
          <w:rFonts w:ascii="Arial" w:hAnsi="Arial" w:cs="Arial"/>
          <w:b/>
          <w:bCs/>
          <w:sz w:val="20"/>
          <w:szCs w:val="20"/>
        </w:rPr>
        <w:t>Givaudan</w:t>
      </w:r>
      <w:proofErr w:type="spellEnd"/>
      <w:r w:rsidRPr="00412E42">
        <w:rPr>
          <w:rFonts w:ascii="Arial" w:hAnsi="Arial" w:cs="Arial"/>
          <w:b/>
          <w:bCs/>
          <w:sz w:val="20"/>
          <w:szCs w:val="20"/>
        </w:rPr>
        <w:t xml:space="preserve">, Guerlain ou  </w:t>
      </w:r>
      <w:proofErr w:type="spellStart"/>
      <w:r w:rsidRPr="00412E42">
        <w:rPr>
          <w:rFonts w:ascii="Arial" w:hAnsi="Arial" w:cs="Arial"/>
          <w:b/>
          <w:bCs/>
          <w:sz w:val="20"/>
          <w:szCs w:val="20"/>
        </w:rPr>
        <w:t>Dorin</w:t>
      </w:r>
      <w:proofErr w:type="spellEnd"/>
      <w:r w:rsidRPr="00412E42">
        <w:rPr>
          <w:rFonts w:ascii="Arial" w:hAnsi="Arial" w:cs="Arial"/>
          <w:b/>
          <w:bCs/>
          <w:sz w:val="20"/>
          <w:szCs w:val="20"/>
        </w:rPr>
        <w:t xml:space="preserve">  </w:t>
      </w:r>
      <w:r w:rsidRPr="00DF3348">
        <w:rPr>
          <w:rFonts w:ascii="Arial" w:hAnsi="Arial" w:cs="Arial"/>
          <w:bCs/>
          <w:sz w:val="20"/>
          <w:szCs w:val="20"/>
        </w:rPr>
        <w:t xml:space="preserve">révèlent  le rôle essentiel  du  théâtre </w:t>
      </w:r>
      <w:r w:rsidRPr="00DF3348">
        <w:rPr>
          <w:rFonts w:ascii="Arial" w:hAnsi="Arial" w:cs="Arial"/>
          <w:sz w:val="20"/>
          <w:szCs w:val="20"/>
        </w:rPr>
        <w:t>(et du théâtre de marionnettes)</w:t>
      </w:r>
      <w:r w:rsidRPr="00DF3348">
        <w:rPr>
          <w:rFonts w:ascii="Arial" w:hAnsi="Arial" w:cs="Arial"/>
          <w:bCs/>
          <w:sz w:val="20"/>
          <w:szCs w:val="20"/>
        </w:rPr>
        <w:t xml:space="preserve">  ou comment celui-ci, abandonnant le masque, a largement favorisé le </w:t>
      </w:r>
      <w:r>
        <w:rPr>
          <w:rFonts w:ascii="Arial" w:hAnsi="Arial" w:cs="Arial"/>
          <w:bCs/>
          <w:sz w:val="20"/>
          <w:szCs w:val="20"/>
        </w:rPr>
        <w:t>développement d’un art du maquillage et du</w:t>
      </w:r>
      <w:r w:rsidRPr="00DF3348">
        <w:rPr>
          <w:rFonts w:ascii="Arial" w:hAnsi="Arial" w:cs="Arial"/>
          <w:bCs/>
          <w:sz w:val="20"/>
          <w:szCs w:val="20"/>
        </w:rPr>
        <w:t xml:space="preserve"> soin,</w:t>
      </w:r>
      <w:r>
        <w:rPr>
          <w:rFonts w:ascii="Arial" w:hAnsi="Arial" w:cs="Arial"/>
          <w:sz w:val="20"/>
          <w:szCs w:val="20"/>
        </w:rPr>
        <w:t xml:space="preserve"> prétexte à la création </w:t>
      </w:r>
      <w:r w:rsidRPr="00CF0EF8">
        <w:rPr>
          <w:rFonts w:ascii="Arial" w:hAnsi="Arial" w:cs="Arial"/>
          <w:sz w:val="20"/>
          <w:szCs w:val="20"/>
        </w:rPr>
        <w:t xml:space="preserve">d’objets riches et raffinés. </w:t>
      </w:r>
    </w:p>
    <w:p w:rsidR="007B2214" w:rsidRPr="00CF0EF8" w:rsidRDefault="007B2214" w:rsidP="00412E42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:rsidR="007B2214" w:rsidRPr="00412E42" w:rsidRDefault="007B2214" w:rsidP="00412E42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 w:rsidRPr="00CF0EF8">
        <w:rPr>
          <w:rFonts w:ascii="Arial" w:hAnsi="Arial" w:cs="Arial"/>
          <w:sz w:val="20"/>
          <w:szCs w:val="20"/>
        </w:rPr>
        <w:t>Cette exposition montrera l’essor de l’industrie cosmétique grâce notamment à l’apparition des premières maisons de luxe au 18</w:t>
      </w:r>
      <w:r w:rsidRPr="00CF0EF8">
        <w:rPr>
          <w:rFonts w:ascii="Arial" w:hAnsi="Arial" w:cs="Arial"/>
          <w:sz w:val="20"/>
          <w:szCs w:val="20"/>
          <w:vertAlign w:val="superscript"/>
        </w:rPr>
        <w:t>e</w:t>
      </w:r>
      <w:r w:rsidRPr="00CF0EF8">
        <w:rPr>
          <w:rFonts w:ascii="Arial" w:hAnsi="Arial" w:cs="Arial"/>
          <w:sz w:val="20"/>
          <w:szCs w:val="20"/>
        </w:rPr>
        <w:t xml:space="preserve"> siècle et à l’évolution des techniques et des sciences au 19</w:t>
      </w:r>
      <w:r>
        <w:rPr>
          <w:rFonts w:ascii="Arial" w:hAnsi="Arial" w:cs="Arial"/>
          <w:sz w:val="20"/>
          <w:szCs w:val="20"/>
          <w:vertAlign w:val="superscript"/>
        </w:rPr>
        <w:t>e</w:t>
      </w:r>
      <w:r w:rsidRPr="00CF0EF8">
        <w:rPr>
          <w:rFonts w:ascii="Arial" w:hAnsi="Arial" w:cs="Arial"/>
          <w:sz w:val="20"/>
          <w:szCs w:val="20"/>
        </w:rPr>
        <w:t>.</w:t>
      </w:r>
      <w:r w:rsidRPr="00FA564B"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Ce secteur</w:t>
      </w:r>
      <w:r w:rsidRPr="00412E42">
        <w:rPr>
          <w:rFonts w:ascii="Arial" w:hAnsi="Arial" w:cs="Arial"/>
          <w:sz w:val="20"/>
          <w:szCs w:val="20"/>
        </w:rPr>
        <w:t xml:space="preserve"> industriel qui al</w:t>
      </w:r>
      <w:r>
        <w:rPr>
          <w:rFonts w:ascii="Arial" w:hAnsi="Arial" w:cs="Arial"/>
          <w:sz w:val="20"/>
          <w:szCs w:val="20"/>
        </w:rPr>
        <w:t>lie science et beauté et auquel</w:t>
      </w:r>
      <w:r w:rsidRPr="00412E42">
        <w:rPr>
          <w:rFonts w:ascii="Arial" w:hAnsi="Arial" w:cs="Arial"/>
          <w:sz w:val="20"/>
          <w:szCs w:val="20"/>
        </w:rPr>
        <w:t xml:space="preserve"> la région lyonnaise a largement contribué, est devenu aujourd’hui l’un des fleurons de l’univers du luxe.</w:t>
      </w:r>
    </w:p>
    <w:p w:rsidR="007B2214" w:rsidRDefault="007B2214" w:rsidP="00412E42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:rsidR="007B2214" w:rsidRDefault="007B2214" w:rsidP="00412E42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:rsidR="007B2214" w:rsidRDefault="007B2214" w:rsidP="00412E42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:rsidR="007B2214" w:rsidRDefault="007B2214" w:rsidP="00412E42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:rsidR="007B2214" w:rsidRDefault="007B2214" w:rsidP="00412E42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:rsidR="007B2214" w:rsidRDefault="00F66CB2" w:rsidP="00015E27">
      <w:pPr>
        <w:widowControl w:val="0"/>
        <w:autoSpaceDE w:val="0"/>
        <w:autoSpaceDN w:val="0"/>
        <w:adjustRightInd w:val="0"/>
        <w:ind w:left="141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sz w:val="22"/>
          <w:szCs w:val="22"/>
          <w:lang w:eastAsia="fr-FR"/>
        </w:rPr>
        <w:drawing>
          <wp:anchor distT="0" distB="0" distL="114300" distR="114300" simplePos="0" relativeHeight="251660288" behindDoc="1" locked="0" layoutInCell="1" allowOverlap="1" wp14:anchorId="0662D4D5" wp14:editId="188B9B37">
            <wp:simplePos x="0" y="0"/>
            <wp:positionH relativeFrom="column">
              <wp:posOffset>-1882775</wp:posOffset>
            </wp:positionH>
            <wp:positionV relativeFrom="paragraph">
              <wp:posOffset>852170</wp:posOffset>
            </wp:positionV>
            <wp:extent cx="748030" cy="78930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-lyon-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1" locked="0" layoutInCell="1" allowOverlap="1" wp14:anchorId="3ECE4A6C" wp14:editId="0B09E8FB">
            <wp:simplePos x="0" y="0"/>
            <wp:positionH relativeFrom="column">
              <wp:posOffset>-1073150</wp:posOffset>
            </wp:positionH>
            <wp:positionV relativeFrom="paragraph">
              <wp:posOffset>866775</wp:posOffset>
            </wp:positionV>
            <wp:extent cx="619125" cy="653415"/>
            <wp:effectExtent l="0" t="0" r="952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erlain-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FF0000"/>
          <w:sz w:val="20"/>
          <w:szCs w:val="20"/>
          <w:lang w:eastAsia="fr-FR"/>
        </w:rPr>
        <w:drawing>
          <wp:anchor distT="0" distB="0" distL="114300" distR="114300" simplePos="0" relativeHeight="251662336" behindDoc="1" locked="0" layoutInCell="1" allowOverlap="1" wp14:anchorId="163B8D33" wp14:editId="05A490DB">
            <wp:simplePos x="0" y="0"/>
            <wp:positionH relativeFrom="column">
              <wp:posOffset>-344170</wp:posOffset>
            </wp:positionH>
            <wp:positionV relativeFrom="paragraph">
              <wp:posOffset>855345</wp:posOffset>
            </wp:positionV>
            <wp:extent cx="642620" cy="679450"/>
            <wp:effectExtent l="0" t="0" r="508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vaudan-log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1" locked="0" layoutInCell="1" allowOverlap="1" wp14:anchorId="1555E54C" wp14:editId="1B4A4FE1">
            <wp:simplePos x="0" y="0"/>
            <wp:positionH relativeFrom="column">
              <wp:posOffset>342265</wp:posOffset>
            </wp:positionH>
            <wp:positionV relativeFrom="paragraph">
              <wp:posOffset>942340</wp:posOffset>
            </wp:positionV>
            <wp:extent cx="394335" cy="416560"/>
            <wp:effectExtent l="0" t="0" r="0" b="254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d-log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4384" behindDoc="1" locked="0" layoutInCell="1" allowOverlap="1" wp14:anchorId="0CE73838" wp14:editId="1D6468C7">
            <wp:simplePos x="0" y="0"/>
            <wp:positionH relativeFrom="column">
              <wp:posOffset>799465</wp:posOffset>
            </wp:positionH>
            <wp:positionV relativeFrom="paragraph">
              <wp:posOffset>1097915</wp:posOffset>
            </wp:positionV>
            <wp:extent cx="591820" cy="162560"/>
            <wp:effectExtent l="0" t="0" r="0" b="889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P Logo_w strap_Black cop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5408" behindDoc="1" locked="0" layoutInCell="1" allowOverlap="1" wp14:anchorId="3014691E" wp14:editId="1A118109">
            <wp:simplePos x="0" y="0"/>
            <wp:positionH relativeFrom="column">
              <wp:posOffset>1485265</wp:posOffset>
            </wp:positionH>
            <wp:positionV relativeFrom="paragraph">
              <wp:posOffset>936625</wp:posOffset>
            </wp:positionV>
            <wp:extent cx="510540" cy="539750"/>
            <wp:effectExtent l="0" t="0" r="381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d-log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432" behindDoc="1" locked="0" layoutInCell="1" allowOverlap="1" wp14:anchorId="2C9007A5" wp14:editId="2C820276">
            <wp:simplePos x="0" y="0"/>
            <wp:positionH relativeFrom="column">
              <wp:posOffset>2171700</wp:posOffset>
            </wp:positionH>
            <wp:positionV relativeFrom="paragraph">
              <wp:posOffset>1040765</wp:posOffset>
            </wp:positionV>
            <wp:extent cx="231775" cy="243840"/>
            <wp:effectExtent l="0" t="0" r="0" b="381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up-log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7456" behindDoc="1" locked="0" layoutInCell="1" allowOverlap="1" wp14:anchorId="12A52137" wp14:editId="63F8053C">
            <wp:simplePos x="0" y="0"/>
            <wp:positionH relativeFrom="column">
              <wp:posOffset>2628265</wp:posOffset>
            </wp:positionH>
            <wp:positionV relativeFrom="paragraph">
              <wp:posOffset>1041400</wp:posOffset>
            </wp:positionV>
            <wp:extent cx="265430" cy="247650"/>
            <wp:effectExtent l="0" t="0" r="127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vect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480" behindDoc="1" locked="0" layoutInCell="1" allowOverlap="1" wp14:anchorId="3CEDA8DC" wp14:editId="0473E681">
            <wp:simplePos x="0" y="0"/>
            <wp:positionH relativeFrom="column">
              <wp:posOffset>3085465</wp:posOffset>
            </wp:positionH>
            <wp:positionV relativeFrom="paragraph">
              <wp:posOffset>1096645</wp:posOffset>
            </wp:positionV>
            <wp:extent cx="803910" cy="15430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VMH_Recherch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9504" behindDoc="1" locked="0" layoutInCell="1" allowOverlap="1" wp14:anchorId="6D5E8986" wp14:editId="5ECECF64">
            <wp:simplePos x="0" y="0"/>
            <wp:positionH relativeFrom="column">
              <wp:posOffset>3957955</wp:posOffset>
            </wp:positionH>
            <wp:positionV relativeFrom="paragraph">
              <wp:posOffset>975360</wp:posOffset>
            </wp:positionV>
            <wp:extent cx="362585" cy="33274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D-logo-couleu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0528" behindDoc="1" locked="0" layoutInCell="1" allowOverlap="1" wp14:anchorId="3EF716F4" wp14:editId="28387080">
            <wp:simplePos x="0" y="0"/>
            <wp:positionH relativeFrom="column">
              <wp:posOffset>4967605</wp:posOffset>
            </wp:positionH>
            <wp:positionV relativeFrom="paragraph">
              <wp:posOffset>998855</wp:posOffset>
            </wp:positionV>
            <wp:extent cx="293370" cy="309245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m-log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1552" behindDoc="1" locked="0" layoutInCell="1" allowOverlap="1" wp14:anchorId="18409A85" wp14:editId="0174A6C1">
            <wp:simplePos x="0" y="0"/>
            <wp:positionH relativeFrom="column">
              <wp:posOffset>4510405</wp:posOffset>
            </wp:positionH>
            <wp:positionV relativeFrom="paragraph">
              <wp:posOffset>995680</wp:posOffset>
            </wp:positionV>
            <wp:extent cx="247650" cy="297815"/>
            <wp:effectExtent l="0" t="0" r="0" b="698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raill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214" w:rsidRPr="00412E42" w:rsidRDefault="00C07EC6" w:rsidP="00412E42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914400" cy="2660650"/>
                <wp:effectExtent l="0" t="0" r="0" b="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66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2214" w:rsidRDefault="007B2214" w:rsidP="00DB49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B2214" w:rsidRPr="00E53F6A" w:rsidRDefault="00C07EC6" w:rsidP="00DB49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32"/>
                                <w:szCs w:val="3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800100" cy="102870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800100" cy="1371600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18pt;margin-top:-18pt;width:1in;height:20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NbhAIAABY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" stroked="f">
                <v:textbox>
                  <w:txbxContent>
                    <w:p w:rsidR="007B2214" w:rsidRDefault="007B2214" w:rsidP="00DB4932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B2214" w:rsidRPr="00E53F6A" w:rsidRDefault="00C07EC6" w:rsidP="00DB4932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32"/>
                          <w:szCs w:val="32"/>
                          <w:lang w:eastAsia="fr-FR"/>
                        </w:rPr>
                        <w:drawing>
                          <wp:inline distT="0" distB="0" distL="0" distR="0">
                            <wp:extent cx="800100" cy="1028700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>
                            <wp:extent cx="800100" cy="1371600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2214" w:rsidRPr="00412E42" w:rsidRDefault="007B2214" w:rsidP="00412E42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 w:rsidRPr="00412E42">
        <w:rPr>
          <w:rFonts w:ascii="Arial" w:hAnsi="Arial" w:cs="Arial"/>
          <w:sz w:val="20"/>
          <w:szCs w:val="20"/>
        </w:rPr>
        <w:t xml:space="preserve">Abritant le musée des marionnettes du monde et le musée d'histoire de Lyon, les musées </w:t>
      </w:r>
      <w:proofErr w:type="spellStart"/>
      <w:r w:rsidRPr="00412E42">
        <w:rPr>
          <w:rFonts w:ascii="Arial" w:hAnsi="Arial" w:cs="Arial"/>
          <w:sz w:val="20"/>
          <w:szCs w:val="20"/>
        </w:rPr>
        <w:t>Gadagne</w:t>
      </w:r>
      <w:proofErr w:type="spellEnd"/>
      <w:r w:rsidRPr="00412E42">
        <w:rPr>
          <w:rFonts w:ascii="Arial" w:hAnsi="Arial" w:cs="Arial"/>
          <w:sz w:val="20"/>
          <w:szCs w:val="20"/>
        </w:rPr>
        <w:t xml:space="preserve"> rappellent cette double histoire du maquillage et du soin, valorisant ainsi un secteur industriel important pour la métropole en le plaçant dans une perspective historique et contemporaine. </w:t>
      </w:r>
      <w:r w:rsidRPr="00DF3348">
        <w:rPr>
          <w:rFonts w:ascii="Arial" w:hAnsi="Arial" w:cs="Arial"/>
          <w:b/>
          <w:sz w:val="20"/>
          <w:szCs w:val="20"/>
        </w:rPr>
        <w:t>Les objets précieux du 18</w:t>
      </w:r>
      <w:r w:rsidRPr="00DF3348">
        <w:rPr>
          <w:rFonts w:ascii="Arial" w:hAnsi="Arial" w:cs="Arial"/>
          <w:b/>
          <w:sz w:val="20"/>
          <w:szCs w:val="20"/>
          <w:vertAlign w:val="superscript"/>
        </w:rPr>
        <w:t>e</w:t>
      </w:r>
      <w:r w:rsidRPr="00DF3348">
        <w:rPr>
          <w:rFonts w:ascii="Arial" w:hAnsi="Arial" w:cs="Arial"/>
          <w:b/>
          <w:sz w:val="20"/>
          <w:szCs w:val="20"/>
        </w:rPr>
        <w:t xml:space="preserve"> siècle, dont le prêt a été exceptionnellement octroyé, permettent de faire un écho pertinent à l'exposition </w:t>
      </w:r>
      <w:r w:rsidRPr="00DF3348">
        <w:rPr>
          <w:rFonts w:ascii="Arial" w:hAnsi="Arial" w:cs="Arial"/>
          <w:b/>
          <w:i/>
          <w:iCs/>
          <w:sz w:val="20"/>
          <w:szCs w:val="20"/>
        </w:rPr>
        <w:t>Lyon au 18</w:t>
      </w:r>
      <w:r w:rsidRPr="00DF3348">
        <w:rPr>
          <w:rFonts w:ascii="Arial" w:hAnsi="Arial" w:cs="Arial"/>
          <w:b/>
          <w:i/>
          <w:iCs/>
          <w:sz w:val="20"/>
          <w:szCs w:val="20"/>
          <w:vertAlign w:val="superscript"/>
        </w:rPr>
        <w:t>e</w:t>
      </w:r>
      <w:r w:rsidRPr="00DF3348">
        <w:rPr>
          <w:rFonts w:ascii="Arial" w:hAnsi="Arial" w:cs="Arial"/>
          <w:b/>
          <w:sz w:val="20"/>
          <w:szCs w:val="20"/>
        </w:rPr>
        <w:t xml:space="preserve"> et d'enrichir son propos.</w:t>
      </w:r>
    </w:p>
    <w:p w:rsidR="007B2214" w:rsidRPr="00412E42" w:rsidRDefault="007B2214" w:rsidP="00412E42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:rsidR="007B2214" w:rsidRPr="00412E42" w:rsidRDefault="007B2214" w:rsidP="00E71F7E">
      <w:pPr>
        <w:widowControl w:val="0"/>
        <w:pBdr>
          <w:left w:val="single" w:sz="4" w:space="4" w:color="auto"/>
        </w:pBdr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 w:rsidRPr="00412E42">
        <w:rPr>
          <w:rFonts w:ascii="Arial" w:hAnsi="Arial" w:cs="Arial"/>
          <w:sz w:val="20"/>
          <w:szCs w:val="20"/>
        </w:rPr>
        <w:t xml:space="preserve">Cet événement, organisé par </w:t>
      </w:r>
      <w:proofErr w:type="spellStart"/>
      <w:r w:rsidRPr="00412E42">
        <w:rPr>
          <w:rFonts w:ascii="Arial" w:hAnsi="Arial" w:cs="Arial"/>
          <w:sz w:val="20"/>
          <w:szCs w:val="20"/>
        </w:rPr>
        <w:t>Namasté</w:t>
      </w:r>
      <w:proofErr w:type="spellEnd"/>
      <w:r w:rsidRPr="00412E42">
        <w:rPr>
          <w:rFonts w:ascii="Arial" w:hAnsi="Arial" w:cs="Arial"/>
          <w:sz w:val="20"/>
          <w:szCs w:val="20"/>
        </w:rPr>
        <w:t xml:space="preserve"> Communication et soutenu par le Grand Lyon, LVMH, Guerlain</w:t>
      </w:r>
      <w:r>
        <w:rPr>
          <w:rFonts w:ascii="Arial" w:hAnsi="Arial" w:cs="Arial"/>
          <w:sz w:val="20"/>
          <w:szCs w:val="20"/>
        </w:rPr>
        <w:t>…</w:t>
      </w:r>
      <w:r w:rsidRPr="00412E42">
        <w:rPr>
          <w:rFonts w:ascii="Arial" w:hAnsi="Arial" w:cs="Arial"/>
          <w:sz w:val="20"/>
          <w:szCs w:val="20"/>
        </w:rPr>
        <w:t xml:space="preserve">, permettra, lors des prochaines Journées Européennes de </w:t>
      </w:r>
      <w:proofErr w:type="spellStart"/>
      <w:r w:rsidRPr="00412E42">
        <w:rPr>
          <w:rFonts w:ascii="Arial" w:hAnsi="Arial" w:cs="Arial"/>
          <w:sz w:val="20"/>
          <w:szCs w:val="20"/>
        </w:rPr>
        <w:t>Dermocosmétologie</w:t>
      </w:r>
      <w:proofErr w:type="spellEnd"/>
      <w:r w:rsidRPr="00412E42">
        <w:rPr>
          <w:rFonts w:ascii="Arial" w:hAnsi="Arial" w:cs="Arial"/>
          <w:sz w:val="20"/>
          <w:szCs w:val="20"/>
        </w:rPr>
        <w:t xml:space="preserve"> (février 2013), de mettre  en exergue la </w:t>
      </w:r>
      <w:r w:rsidRPr="00DF3348">
        <w:rPr>
          <w:rFonts w:ascii="Arial" w:hAnsi="Arial" w:cs="Arial"/>
          <w:b/>
          <w:sz w:val="20"/>
          <w:szCs w:val="20"/>
        </w:rPr>
        <w:t xml:space="preserve">place importante occupée par l’industrie de la cosmétique et la </w:t>
      </w:r>
      <w:proofErr w:type="spellStart"/>
      <w:r w:rsidRPr="00DF3348">
        <w:rPr>
          <w:rFonts w:ascii="Arial" w:hAnsi="Arial" w:cs="Arial"/>
          <w:b/>
          <w:sz w:val="20"/>
          <w:szCs w:val="20"/>
        </w:rPr>
        <w:t>dermocosmétologie</w:t>
      </w:r>
      <w:proofErr w:type="spellEnd"/>
      <w:r w:rsidRPr="00DF3348">
        <w:rPr>
          <w:rFonts w:ascii="Arial" w:hAnsi="Arial" w:cs="Arial"/>
          <w:b/>
          <w:sz w:val="20"/>
          <w:szCs w:val="20"/>
        </w:rPr>
        <w:t>  en  région lyonnaise.</w:t>
      </w:r>
    </w:p>
    <w:p w:rsidR="007B2214" w:rsidRPr="00A666DA" w:rsidRDefault="007B2214" w:rsidP="006567D1">
      <w:pPr>
        <w:jc w:val="both"/>
        <w:rPr>
          <w:rFonts w:ascii="Arial" w:hAnsi="Arial" w:cs="Arial"/>
          <w:sz w:val="22"/>
          <w:szCs w:val="22"/>
        </w:rPr>
      </w:pPr>
    </w:p>
    <w:p w:rsidR="007B2214" w:rsidRDefault="007B2214" w:rsidP="00412E42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7B2214" w:rsidRDefault="007B2214" w:rsidP="00412E42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7B2214" w:rsidRDefault="00C07EC6" w:rsidP="00412E42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66040</wp:posOffset>
                </wp:positionV>
                <wp:extent cx="2136775" cy="606425"/>
                <wp:effectExtent l="0" t="0" r="0" b="381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2214" w:rsidRPr="007C6099" w:rsidRDefault="00C07EC6" w:rsidP="00DB493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52625" cy="514350"/>
                                  <wp:effectExtent l="0" t="0" r="9525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625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8.95pt;margin-top:5.2pt;width:168.25pt;height:47.7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" filled="f" stroked="f">
                <v:textbox style="mso-fit-shape-to-text:t">
                  <w:txbxContent>
                    <w:p w:rsidR="007B2214" w:rsidRPr="007C6099" w:rsidRDefault="00C07EC6" w:rsidP="00DB4932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>
                            <wp:extent cx="1952625" cy="514350"/>
                            <wp:effectExtent l="0" t="0" r="9525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625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2214" w:rsidRDefault="007B2214" w:rsidP="00412E42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7B2214" w:rsidRDefault="007B2214" w:rsidP="00412E42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7B2214" w:rsidRDefault="007B2214" w:rsidP="00412E42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7B2214" w:rsidRDefault="007B2214" w:rsidP="00274634">
      <w:pPr>
        <w:jc w:val="both"/>
        <w:rPr>
          <w:rFonts w:ascii="Arial" w:hAnsi="Arial" w:cs="Arial"/>
          <w:b/>
          <w:smallCaps/>
          <w:sz w:val="20"/>
          <w:szCs w:val="20"/>
        </w:rPr>
      </w:pPr>
    </w:p>
    <w:p w:rsidR="007B2214" w:rsidRDefault="007B2214" w:rsidP="00412E42">
      <w:pPr>
        <w:ind w:left="720"/>
        <w:jc w:val="both"/>
        <w:rPr>
          <w:rFonts w:ascii="Arial" w:hAnsi="Arial" w:cs="Arial"/>
          <w:b/>
          <w:smallCaps/>
          <w:sz w:val="20"/>
          <w:szCs w:val="20"/>
        </w:rPr>
      </w:pPr>
    </w:p>
    <w:p w:rsidR="007B2214" w:rsidRPr="00DF3348" w:rsidRDefault="007B2214" w:rsidP="00274634">
      <w:pPr>
        <w:ind w:left="1440"/>
        <w:jc w:val="both"/>
        <w:rPr>
          <w:rFonts w:ascii="Arial" w:hAnsi="Arial" w:cs="Arial"/>
          <w:b/>
          <w:smallCaps/>
          <w:sz w:val="20"/>
          <w:szCs w:val="20"/>
        </w:rPr>
      </w:pPr>
      <w:r w:rsidRPr="00DF3348">
        <w:rPr>
          <w:rFonts w:ascii="Arial" w:hAnsi="Arial" w:cs="Arial"/>
          <w:b/>
          <w:smallCaps/>
          <w:sz w:val="20"/>
          <w:szCs w:val="20"/>
        </w:rPr>
        <w:t>INFORMATIONS PRATIQUES</w:t>
      </w:r>
    </w:p>
    <w:p w:rsidR="007B2214" w:rsidRDefault="007B2214" w:rsidP="00274634">
      <w:pPr>
        <w:ind w:left="1440"/>
        <w:jc w:val="both"/>
        <w:rPr>
          <w:rFonts w:ascii="Arial" w:hAnsi="Arial" w:cs="Arial"/>
          <w:sz w:val="20"/>
          <w:szCs w:val="20"/>
        </w:rPr>
      </w:pPr>
    </w:p>
    <w:p w:rsidR="007B2214" w:rsidRDefault="007B2214" w:rsidP="00274634">
      <w:pPr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Exposition temporaire </w:t>
      </w:r>
      <w:r w:rsidRPr="00C236B8">
        <w:rPr>
          <w:rFonts w:ascii="Arial" w:hAnsi="Arial" w:cs="Arial"/>
          <w:i/>
          <w:sz w:val="20"/>
          <w:szCs w:val="20"/>
        </w:rPr>
        <w:t>Le teint entre en scène</w:t>
      </w:r>
    </w:p>
    <w:p w:rsidR="007B2214" w:rsidRDefault="007B2214" w:rsidP="00274634">
      <w:pPr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Du 7 février au 10 mars 2013</w:t>
      </w:r>
    </w:p>
    <w:p w:rsidR="007B2214" w:rsidRDefault="007B2214" w:rsidP="00274634">
      <w:pPr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Du mercredi au dimanche, de 11h à 18h30</w:t>
      </w:r>
    </w:p>
    <w:p w:rsidR="007B2214" w:rsidRDefault="007B2214" w:rsidP="00274634">
      <w:pPr>
        <w:ind w:left="1440"/>
        <w:jc w:val="both"/>
        <w:rPr>
          <w:rFonts w:ascii="Arial" w:hAnsi="Arial" w:cs="Arial"/>
          <w:sz w:val="20"/>
          <w:szCs w:val="20"/>
        </w:rPr>
      </w:pPr>
    </w:p>
    <w:p w:rsidR="007B2214" w:rsidRDefault="007B2214" w:rsidP="00274634">
      <w:pPr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Exposition temporaire Lyon au 18</w:t>
      </w:r>
      <w:r w:rsidRPr="00C236B8">
        <w:rPr>
          <w:rFonts w:ascii="Arial" w:hAnsi="Arial" w:cs="Arial"/>
          <w:sz w:val="20"/>
          <w:szCs w:val="20"/>
          <w:vertAlign w:val="superscript"/>
        </w:rPr>
        <w:t>e</w:t>
      </w:r>
      <w:r>
        <w:rPr>
          <w:rFonts w:ascii="Arial" w:hAnsi="Arial" w:cs="Arial"/>
          <w:sz w:val="20"/>
          <w:szCs w:val="20"/>
        </w:rPr>
        <w:t>, un siècle surprenant !</w:t>
      </w:r>
    </w:p>
    <w:p w:rsidR="007B2214" w:rsidRDefault="007B2214" w:rsidP="00274634">
      <w:pPr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Du 22 novembre 2012 au 5 mai 2013</w:t>
      </w:r>
    </w:p>
    <w:p w:rsidR="007B2214" w:rsidRDefault="007B2214" w:rsidP="00274634">
      <w:pPr>
        <w:ind w:left="1440"/>
        <w:jc w:val="both"/>
        <w:rPr>
          <w:rFonts w:ascii="Arial" w:hAnsi="Arial" w:cs="Arial"/>
          <w:sz w:val="20"/>
          <w:szCs w:val="20"/>
        </w:rPr>
      </w:pPr>
    </w:p>
    <w:p w:rsidR="007B2214" w:rsidRPr="003C640C" w:rsidRDefault="007B2214" w:rsidP="00274634">
      <w:pPr>
        <w:ind w:left="1440"/>
        <w:jc w:val="both"/>
        <w:rPr>
          <w:rFonts w:ascii="Arial" w:hAnsi="Arial" w:cs="Arial"/>
          <w:b/>
          <w:sz w:val="20"/>
          <w:szCs w:val="20"/>
        </w:rPr>
      </w:pPr>
      <w:r w:rsidRPr="003C640C">
        <w:rPr>
          <w:rFonts w:ascii="Arial" w:hAnsi="Arial" w:cs="Arial"/>
          <w:b/>
          <w:sz w:val="20"/>
          <w:szCs w:val="20"/>
        </w:rPr>
        <w:t>Tarifs expositions temporaires</w:t>
      </w:r>
    </w:p>
    <w:p w:rsidR="007B2214" w:rsidRDefault="007B2214" w:rsidP="00274634">
      <w:pPr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teint entre en scène : 7€ (incluant entrée musée d’histoire) ou 9€ (incluant entrée musée d’</w:t>
      </w:r>
      <w:proofErr w:type="spellStart"/>
      <w:r>
        <w:rPr>
          <w:rFonts w:ascii="Arial" w:hAnsi="Arial" w:cs="Arial"/>
          <w:sz w:val="20"/>
          <w:szCs w:val="20"/>
        </w:rPr>
        <w:t>histore</w:t>
      </w:r>
      <w:proofErr w:type="spellEnd"/>
      <w:r>
        <w:rPr>
          <w:rFonts w:ascii="Arial" w:hAnsi="Arial" w:cs="Arial"/>
          <w:sz w:val="20"/>
          <w:szCs w:val="20"/>
        </w:rPr>
        <w:t xml:space="preserve"> + exposition Lyon au 18</w:t>
      </w:r>
      <w:r w:rsidRPr="008E2083">
        <w:rPr>
          <w:rFonts w:ascii="Arial" w:hAnsi="Arial" w:cs="Arial"/>
          <w:sz w:val="20"/>
          <w:szCs w:val="20"/>
          <w:vertAlign w:val="superscript"/>
        </w:rPr>
        <w:t>e</w:t>
      </w:r>
      <w:r>
        <w:rPr>
          <w:rFonts w:ascii="Arial" w:hAnsi="Arial" w:cs="Arial"/>
          <w:sz w:val="20"/>
          <w:szCs w:val="20"/>
        </w:rPr>
        <w:t>, un siècle surprenant !)</w:t>
      </w:r>
    </w:p>
    <w:p w:rsidR="007B2214" w:rsidRDefault="007B2214" w:rsidP="00274634">
      <w:pPr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Gratuit -18 ans et étudiants – 26 ans.</w:t>
      </w:r>
    </w:p>
    <w:p w:rsidR="007B2214" w:rsidRDefault="007B2214" w:rsidP="00274634">
      <w:pPr>
        <w:ind w:left="1440"/>
        <w:jc w:val="both"/>
        <w:rPr>
          <w:rFonts w:ascii="Arial" w:hAnsi="Arial" w:cs="Arial"/>
          <w:sz w:val="20"/>
          <w:szCs w:val="20"/>
        </w:rPr>
      </w:pPr>
    </w:p>
    <w:p w:rsidR="007B2214" w:rsidRDefault="007B2214" w:rsidP="00274634">
      <w:pPr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musées </w:t>
      </w:r>
      <w:proofErr w:type="spellStart"/>
      <w:r>
        <w:rPr>
          <w:rFonts w:ascii="Arial" w:hAnsi="Arial" w:cs="Arial"/>
          <w:sz w:val="20"/>
          <w:szCs w:val="20"/>
        </w:rPr>
        <w:t>Gadagne</w:t>
      </w:r>
      <w:proofErr w:type="spellEnd"/>
    </w:p>
    <w:p w:rsidR="007B2214" w:rsidRDefault="007B2214" w:rsidP="00274634">
      <w:pPr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place du petit collège – 69005 Lyon (Vieux Lyon)</w:t>
      </w:r>
    </w:p>
    <w:p w:rsidR="007B2214" w:rsidRDefault="007B2214" w:rsidP="00274634">
      <w:pPr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Informations : 04 78 42 03 61</w:t>
      </w:r>
    </w:p>
    <w:p w:rsidR="007B2214" w:rsidRDefault="007B2214" w:rsidP="00274634">
      <w:pPr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www.gadagne.musees.lyon.fr</w:t>
      </w:r>
    </w:p>
    <w:p w:rsidR="007B2214" w:rsidRDefault="007B2214" w:rsidP="00274634">
      <w:pPr>
        <w:ind w:left="1440"/>
        <w:jc w:val="both"/>
        <w:rPr>
          <w:rFonts w:ascii="Arial" w:hAnsi="Arial" w:cs="Arial"/>
          <w:sz w:val="20"/>
          <w:szCs w:val="20"/>
        </w:rPr>
      </w:pPr>
    </w:p>
    <w:p w:rsidR="007B2214" w:rsidRDefault="007B2214" w:rsidP="00274634">
      <w:pPr>
        <w:ind w:left="144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7B2214" w:rsidRPr="00066015" w:rsidRDefault="007B2214" w:rsidP="00274634">
      <w:pPr>
        <w:ind w:left="144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66015">
        <w:rPr>
          <w:rFonts w:ascii="Arial" w:hAnsi="Arial" w:cs="Arial"/>
          <w:b/>
          <w:sz w:val="20"/>
          <w:szCs w:val="20"/>
          <w:u w:val="single"/>
        </w:rPr>
        <w:t xml:space="preserve">Contacts presse : </w:t>
      </w:r>
    </w:p>
    <w:p w:rsidR="007B2214" w:rsidRDefault="007B2214" w:rsidP="00274634">
      <w:pPr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Musées </w:t>
      </w:r>
      <w:proofErr w:type="spellStart"/>
      <w:r>
        <w:rPr>
          <w:rFonts w:ascii="Arial" w:hAnsi="Arial" w:cs="Arial"/>
          <w:sz w:val="20"/>
          <w:szCs w:val="20"/>
        </w:rPr>
        <w:t>Gadagne</w:t>
      </w:r>
      <w:proofErr w:type="spellEnd"/>
      <w:r>
        <w:rPr>
          <w:rFonts w:ascii="Arial" w:hAnsi="Arial" w:cs="Arial"/>
          <w:sz w:val="20"/>
          <w:szCs w:val="20"/>
        </w:rPr>
        <w:t xml:space="preserve"> : direction de la communication, Laurence Clouet, </w:t>
      </w:r>
      <w:smartTag w:uri="urn:schemas-microsoft-com:office:smarttags" w:element="PersonName">
        <w:smartTagPr>
          <w:attr w:name="ProductID" w:val="Carole de Saint-Etienne"/>
        </w:smartTagPr>
        <w:r>
          <w:rPr>
            <w:rFonts w:ascii="Arial" w:hAnsi="Arial" w:cs="Arial"/>
            <w:sz w:val="20"/>
            <w:szCs w:val="20"/>
          </w:rPr>
          <w:t>Carole de Saint-Etienne</w:t>
        </w:r>
      </w:smartTag>
    </w:p>
    <w:p w:rsidR="007B2214" w:rsidRDefault="00075274" w:rsidP="00274634">
      <w:pPr>
        <w:ind w:left="1440"/>
        <w:jc w:val="both"/>
        <w:rPr>
          <w:rFonts w:ascii="Arial" w:hAnsi="Arial" w:cs="Arial"/>
          <w:sz w:val="20"/>
          <w:szCs w:val="20"/>
          <w:lang w:val="en-GB"/>
        </w:rPr>
      </w:pPr>
      <w:hyperlink r:id="rId26" w:history="1">
        <w:r w:rsidR="007B2214" w:rsidRPr="003C640C">
          <w:rPr>
            <w:rStyle w:val="Lienhypertexte"/>
            <w:rFonts w:ascii="Arial" w:hAnsi="Arial" w:cs="Arial"/>
            <w:color w:val="auto"/>
            <w:sz w:val="20"/>
            <w:szCs w:val="20"/>
            <w:u w:val="none"/>
            <w:lang w:val="en-GB"/>
          </w:rPr>
          <w:t>carole.de-saint-etienne@mairie-lyon.fr</w:t>
        </w:r>
      </w:hyperlink>
      <w:r w:rsidR="007B2214" w:rsidRPr="003C640C">
        <w:rPr>
          <w:rFonts w:ascii="Arial" w:hAnsi="Arial" w:cs="Arial"/>
          <w:sz w:val="20"/>
          <w:szCs w:val="20"/>
          <w:lang w:val="en-GB"/>
        </w:rPr>
        <w:t xml:space="preserve"> I 04 37 23 60 19/20</w:t>
      </w:r>
    </w:p>
    <w:p w:rsidR="007B2214" w:rsidRPr="00B641C1" w:rsidRDefault="007B2214" w:rsidP="00274634">
      <w:pPr>
        <w:ind w:left="1440"/>
        <w:jc w:val="both"/>
        <w:rPr>
          <w:rFonts w:ascii="Arial" w:hAnsi="Arial" w:cs="Arial"/>
          <w:sz w:val="20"/>
          <w:szCs w:val="20"/>
        </w:rPr>
      </w:pPr>
      <w:proofErr w:type="spellStart"/>
      <w:r w:rsidRPr="00B641C1">
        <w:rPr>
          <w:rFonts w:ascii="Arial" w:hAnsi="Arial" w:cs="Arial"/>
          <w:sz w:val="20"/>
          <w:szCs w:val="20"/>
        </w:rPr>
        <w:t>Namasté</w:t>
      </w:r>
      <w:proofErr w:type="spellEnd"/>
      <w:r w:rsidRPr="00B641C1">
        <w:rPr>
          <w:rFonts w:ascii="Arial" w:hAnsi="Arial" w:cs="Arial"/>
          <w:sz w:val="20"/>
          <w:szCs w:val="20"/>
        </w:rPr>
        <w:t xml:space="preserve"> Communication</w:t>
      </w:r>
    </w:p>
    <w:p w:rsidR="007B2214" w:rsidRPr="00B641C1" w:rsidRDefault="007B2214" w:rsidP="00274634">
      <w:pPr>
        <w:ind w:left="1440"/>
        <w:jc w:val="both"/>
        <w:rPr>
          <w:rFonts w:ascii="Arial" w:hAnsi="Arial" w:cs="Arial"/>
          <w:sz w:val="20"/>
          <w:szCs w:val="20"/>
        </w:rPr>
      </w:pPr>
    </w:p>
    <w:p w:rsidR="007B2214" w:rsidRPr="00B641C1" w:rsidRDefault="007B2214" w:rsidP="00274634">
      <w:pPr>
        <w:ind w:left="1440"/>
        <w:jc w:val="both"/>
        <w:rPr>
          <w:rFonts w:ascii="Arial" w:hAnsi="Arial" w:cs="Arial"/>
          <w:sz w:val="20"/>
          <w:szCs w:val="20"/>
        </w:rPr>
      </w:pPr>
    </w:p>
    <w:p w:rsidR="007B2214" w:rsidRPr="00DB4932" w:rsidRDefault="007B2214" w:rsidP="00274634">
      <w:pPr>
        <w:ind w:left="1440"/>
        <w:jc w:val="both"/>
        <w:rPr>
          <w:rFonts w:ascii="Arial" w:hAnsi="Arial" w:cs="Arial"/>
          <w:b/>
          <w:sz w:val="16"/>
          <w:szCs w:val="16"/>
          <w:u w:val="single"/>
        </w:rPr>
      </w:pPr>
      <w:bookmarkStart w:id="0" w:name="_GoBack"/>
      <w:r w:rsidRPr="00DB4932">
        <w:rPr>
          <w:rFonts w:ascii="Arial" w:hAnsi="Arial" w:cs="Arial"/>
          <w:b/>
          <w:sz w:val="16"/>
          <w:szCs w:val="16"/>
          <w:u w:val="single"/>
        </w:rPr>
        <w:t>Légendes des objets présentés ci-dessus :</w:t>
      </w:r>
    </w:p>
    <w:bookmarkEnd w:id="0"/>
    <w:p w:rsidR="007B2214" w:rsidRPr="00DB4932" w:rsidRDefault="007B2214" w:rsidP="00274634">
      <w:pPr>
        <w:ind w:left="1440"/>
        <w:rPr>
          <w:rFonts w:ascii="Arial" w:hAnsi="Arial" w:cs="Arial"/>
          <w:sz w:val="16"/>
          <w:szCs w:val="16"/>
          <w:lang w:eastAsia="fr-FR"/>
        </w:rPr>
      </w:pPr>
      <w:r w:rsidRPr="00DB4932">
        <w:rPr>
          <w:rFonts w:ascii="Arial" w:hAnsi="Arial" w:cs="Arial"/>
          <w:sz w:val="16"/>
          <w:szCs w:val="16"/>
          <w:lang w:eastAsia="fr-FR"/>
        </w:rPr>
        <w:t>Galerie Lafayette, Terre de Retz, conçue par Georges Duchesne, 1920</w:t>
      </w:r>
    </w:p>
    <w:p w:rsidR="007B2214" w:rsidRPr="00DB4932" w:rsidRDefault="007B2214" w:rsidP="00274634">
      <w:pPr>
        <w:ind w:left="1440"/>
        <w:jc w:val="both"/>
        <w:rPr>
          <w:rFonts w:ascii="Arial" w:hAnsi="Arial" w:cs="Arial"/>
          <w:sz w:val="16"/>
          <w:szCs w:val="16"/>
        </w:rPr>
      </w:pPr>
      <w:r w:rsidRPr="00DB4932">
        <w:rPr>
          <w:rFonts w:ascii="Arial" w:hAnsi="Arial" w:cs="Arial"/>
          <w:sz w:val="16"/>
          <w:szCs w:val="16"/>
        </w:rPr>
        <w:t>Boîte à poudre en écaille à décor en réserve d’une miniature, vers 1780</w:t>
      </w:r>
    </w:p>
    <w:p w:rsidR="007B2214" w:rsidRDefault="007B2214" w:rsidP="00274634">
      <w:pPr>
        <w:ind w:left="1440"/>
        <w:jc w:val="both"/>
        <w:rPr>
          <w:rFonts w:ascii="Arial" w:hAnsi="Arial" w:cs="Arial"/>
          <w:sz w:val="16"/>
          <w:szCs w:val="16"/>
        </w:rPr>
      </w:pPr>
      <w:r w:rsidRPr="00DB4932">
        <w:rPr>
          <w:rFonts w:ascii="Arial" w:hAnsi="Arial" w:cs="Arial"/>
          <w:sz w:val="16"/>
          <w:szCs w:val="16"/>
        </w:rPr>
        <w:t>Guerlain, Poudre aux ballons, 1918</w:t>
      </w:r>
    </w:p>
    <w:p w:rsidR="007B2214" w:rsidRDefault="007B2214" w:rsidP="00274634">
      <w:pPr>
        <w:ind w:left="144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Poudre crème Simon, années 1930-1950</w:t>
      </w:r>
    </w:p>
    <w:p w:rsidR="007B2214" w:rsidRPr="00DB4932" w:rsidRDefault="007B2214" w:rsidP="00274634">
      <w:pPr>
        <w:ind w:left="1440"/>
        <w:jc w:val="both"/>
        <w:rPr>
          <w:rFonts w:ascii="Arial" w:hAnsi="Arial" w:cs="Arial"/>
          <w:sz w:val="16"/>
          <w:szCs w:val="16"/>
        </w:rPr>
      </w:pPr>
      <w:r w:rsidRPr="00DB4932">
        <w:rPr>
          <w:rFonts w:ascii="Arial" w:hAnsi="Arial" w:cs="Arial"/>
          <w:sz w:val="16"/>
          <w:szCs w:val="16"/>
        </w:rPr>
        <w:t xml:space="preserve">Pot de « Cold </w:t>
      </w:r>
      <w:proofErr w:type="spellStart"/>
      <w:r w:rsidRPr="00DB4932">
        <w:rPr>
          <w:rFonts w:ascii="Arial" w:hAnsi="Arial" w:cs="Arial"/>
          <w:sz w:val="16"/>
          <w:szCs w:val="16"/>
        </w:rPr>
        <w:t>cream</w:t>
      </w:r>
      <w:proofErr w:type="spellEnd"/>
      <w:r w:rsidRPr="00DB4932">
        <w:rPr>
          <w:rFonts w:ascii="Arial" w:hAnsi="Arial" w:cs="Arial"/>
          <w:sz w:val="16"/>
          <w:szCs w:val="16"/>
        </w:rPr>
        <w:t> » en porcelaine, travail français, années 1880-1900</w:t>
      </w:r>
    </w:p>
    <w:p w:rsidR="007B2214" w:rsidRPr="00DB4932" w:rsidRDefault="00075274" w:rsidP="00274634">
      <w:pPr>
        <w:ind w:left="144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noProof/>
          <w:sz w:val="22"/>
          <w:szCs w:val="22"/>
          <w:lang w:eastAsia="fr-FR"/>
        </w:rPr>
        <w:drawing>
          <wp:anchor distT="0" distB="0" distL="114300" distR="114300" simplePos="0" relativeHeight="251673600" behindDoc="1" locked="0" layoutInCell="1" allowOverlap="1" wp14:anchorId="3819A1FD" wp14:editId="4A6827A6">
            <wp:simplePos x="0" y="0"/>
            <wp:positionH relativeFrom="column">
              <wp:posOffset>-517525</wp:posOffset>
            </wp:positionH>
            <wp:positionV relativeFrom="paragraph">
              <wp:posOffset>713740</wp:posOffset>
            </wp:positionV>
            <wp:extent cx="748030" cy="789305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-lyon-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4624" behindDoc="1" locked="0" layoutInCell="1" allowOverlap="1" wp14:anchorId="2BCE842C" wp14:editId="2CB16261">
            <wp:simplePos x="0" y="0"/>
            <wp:positionH relativeFrom="column">
              <wp:posOffset>292100</wp:posOffset>
            </wp:positionH>
            <wp:positionV relativeFrom="paragraph">
              <wp:posOffset>728345</wp:posOffset>
            </wp:positionV>
            <wp:extent cx="619125" cy="653415"/>
            <wp:effectExtent l="0" t="0" r="9525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erlain-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FF0000"/>
          <w:sz w:val="20"/>
          <w:szCs w:val="20"/>
          <w:lang w:eastAsia="fr-FR"/>
        </w:rPr>
        <w:drawing>
          <wp:anchor distT="0" distB="0" distL="114300" distR="114300" simplePos="0" relativeHeight="251675648" behindDoc="1" locked="0" layoutInCell="1" allowOverlap="1" wp14:anchorId="2631D339" wp14:editId="6080EBB3">
            <wp:simplePos x="0" y="0"/>
            <wp:positionH relativeFrom="column">
              <wp:posOffset>1021080</wp:posOffset>
            </wp:positionH>
            <wp:positionV relativeFrom="paragraph">
              <wp:posOffset>716915</wp:posOffset>
            </wp:positionV>
            <wp:extent cx="642620" cy="679450"/>
            <wp:effectExtent l="0" t="0" r="508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vaudan-log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6672" behindDoc="1" locked="0" layoutInCell="1" allowOverlap="1" wp14:anchorId="0FCB9DB0" wp14:editId="116D3598">
            <wp:simplePos x="0" y="0"/>
            <wp:positionH relativeFrom="column">
              <wp:posOffset>1707515</wp:posOffset>
            </wp:positionH>
            <wp:positionV relativeFrom="paragraph">
              <wp:posOffset>803910</wp:posOffset>
            </wp:positionV>
            <wp:extent cx="394335" cy="416560"/>
            <wp:effectExtent l="0" t="0" r="0" b="254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d-log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7696" behindDoc="1" locked="0" layoutInCell="1" allowOverlap="1" wp14:anchorId="6A441111" wp14:editId="504FBA5A">
            <wp:simplePos x="0" y="0"/>
            <wp:positionH relativeFrom="column">
              <wp:posOffset>2164715</wp:posOffset>
            </wp:positionH>
            <wp:positionV relativeFrom="paragraph">
              <wp:posOffset>959485</wp:posOffset>
            </wp:positionV>
            <wp:extent cx="591820" cy="162560"/>
            <wp:effectExtent l="0" t="0" r="0" b="889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P Logo_w strap_Black cop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8720" behindDoc="1" locked="0" layoutInCell="1" allowOverlap="1" wp14:anchorId="2A3D0142" wp14:editId="0165FFEC">
            <wp:simplePos x="0" y="0"/>
            <wp:positionH relativeFrom="column">
              <wp:posOffset>2850515</wp:posOffset>
            </wp:positionH>
            <wp:positionV relativeFrom="paragraph">
              <wp:posOffset>798195</wp:posOffset>
            </wp:positionV>
            <wp:extent cx="510540" cy="539750"/>
            <wp:effectExtent l="0" t="0" r="381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d-log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9744" behindDoc="1" locked="0" layoutInCell="1" allowOverlap="1" wp14:anchorId="436AA590" wp14:editId="6D5E4BC7">
            <wp:simplePos x="0" y="0"/>
            <wp:positionH relativeFrom="column">
              <wp:posOffset>3536950</wp:posOffset>
            </wp:positionH>
            <wp:positionV relativeFrom="paragraph">
              <wp:posOffset>902335</wp:posOffset>
            </wp:positionV>
            <wp:extent cx="231775" cy="243840"/>
            <wp:effectExtent l="0" t="0" r="0" b="381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up-log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0768" behindDoc="1" locked="0" layoutInCell="1" allowOverlap="1" wp14:anchorId="1798CD27" wp14:editId="5C030757">
            <wp:simplePos x="0" y="0"/>
            <wp:positionH relativeFrom="column">
              <wp:posOffset>3993515</wp:posOffset>
            </wp:positionH>
            <wp:positionV relativeFrom="paragraph">
              <wp:posOffset>902970</wp:posOffset>
            </wp:positionV>
            <wp:extent cx="265430" cy="247650"/>
            <wp:effectExtent l="0" t="0" r="127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vect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1792" behindDoc="1" locked="0" layoutInCell="1" allowOverlap="1" wp14:anchorId="3168B7FF" wp14:editId="1967858F">
            <wp:simplePos x="0" y="0"/>
            <wp:positionH relativeFrom="column">
              <wp:posOffset>4450715</wp:posOffset>
            </wp:positionH>
            <wp:positionV relativeFrom="paragraph">
              <wp:posOffset>958215</wp:posOffset>
            </wp:positionV>
            <wp:extent cx="803910" cy="154305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VMH_Recherch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2816" behindDoc="1" locked="0" layoutInCell="1" allowOverlap="1" wp14:anchorId="3061B469" wp14:editId="2F52E35B">
            <wp:simplePos x="0" y="0"/>
            <wp:positionH relativeFrom="column">
              <wp:posOffset>5323205</wp:posOffset>
            </wp:positionH>
            <wp:positionV relativeFrom="paragraph">
              <wp:posOffset>836930</wp:posOffset>
            </wp:positionV>
            <wp:extent cx="362585" cy="332740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D-logo-couleu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3840" behindDoc="1" locked="0" layoutInCell="1" allowOverlap="1" wp14:anchorId="2F3D1A84" wp14:editId="562EFB37">
            <wp:simplePos x="0" y="0"/>
            <wp:positionH relativeFrom="column">
              <wp:posOffset>6332855</wp:posOffset>
            </wp:positionH>
            <wp:positionV relativeFrom="paragraph">
              <wp:posOffset>860425</wp:posOffset>
            </wp:positionV>
            <wp:extent cx="293370" cy="309245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m-log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4864" behindDoc="1" locked="0" layoutInCell="1" allowOverlap="1" wp14:anchorId="085F899E" wp14:editId="542F2220">
            <wp:simplePos x="0" y="0"/>
            <wp:positionH relativeFrom="column">
              <wp:posOffset>5875655</wp:posOffset>
            </wp:positionH>
            <wp:positionV relativeFrom="paragraph">
              <wp:posOffset>857250</wp:posOffset>
            </wp:positionV>
            <wp:extent cx="247650" cy="297815"/>
            <wp:effectExtent l="0" t="0" r="0" b="6985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raill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B2214" w:rsidRPr="00DB4932">
        <w:rPr>
          <w:rFonts w:ascii="Arial" w:hAnsi="Arial" w:cs="Arial"/>
          <w:sz w:val="16"/>
          <w:szCs w:val="16"/>
        </w:rPr>
        <w:t>Dorin</w:t>
      </w:r>
      <w:proofErr w:type="spellEnd"/>
      <w:r w:rsidR="007B2214" w:rsidRPr="00DB4932">
        <w:rPr>
          <w:rFonts w:ascii="Arial" w:hAnsi="Arial" w:cs="Arial"/>
          <w:sz w:val="16"/>
          <w:szCs w:val="16"/>
        </w:rPr>
        <w:t>, véritables mouches, boîtes datant des années 1880</w:t>
      </w:r>
    </w:p>
    <w:sectPr w:rsidR="007B2214" w:rsidRPr="00DB4932" w:rsidSect="00163279">
      <w:headerReference w:type="default" r:id="rId27"/>
      <w:footerReference w:type="default" r:id="rId28"/>
      <w:pgSz w:w="12240" w:h="15840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214" w:rsidRDefault="007B2214">
      <w:r>
        <w:separator/>
      </w:r>
    </w:p>
  </w:endnote>
  <w:endnote w:type="continuationSeparator" w:id="0">
    <w:p w:rsidR="007B2214" w:rsidRDefault="007B2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214" w:rsidRDefault="007B2214" w:rsidP="007846B2">
    <w:pPr>
      <w:tabs>
        <w:tab w:val="left" w:pos="360"/>
        <w:tab w:val="left" w:pos="720"/>
      </w:tabs>
      <w:rPr>
        <w:rFonts w:ascii="Arial" w:hAnsi="Arial" w:cs="Arial"/>
        <w:sz w:val="18"/>
        <w:szCs w:val="18"/>
      </w:rPr>
    </w:pPr>
  </w:p>
  <w:p w:rsidR="007B2214" w:rsidRDefault="007B2214" w:rsidP="007846B2">
    <w:pPr>
      <w:tabs>
        <w:tab w:val="left" w:pos="360"/>
        <w:tab w:val="left" w:pos="720"/>
      </w:tabs>
      <w:rPr>
        <w:rFonts w:ascii="Arial" w:hAnsi="Arial" w:cs="Arial"/>
        <w:sz w:val="18"/>
        <w:szCs w:val="18"/>
      </w:rPr>
    </w:pPr>
  </w:p>
  <w:p w:rsidR="007B2214" w:rsidRPr="007846B2" w:rsidRDefault="007B2214" w:rsidP="003C640C">
    <w:pPr>
      <w:tabs>
        <w:tab w:val="left" w:pos="360"/>
        <w:tab w:val="left" w:pos="720"/>
      </w:tabs>
      <w:ind w:left="720" w:right="-674"/>
      <w:rPr>
        <w:rFonts w:ascii="Arial" w:hAnsi="Arial" w:cs="Arial"/>
        <w:sz w:val="16"/>
        <w:szCs w:val="16"/>
      </w:rPr>
    </w:pPr>
    <w:r w:rsidRPr="007846B2">
      <w:rPr>
        <w:rFonts w:ascii="Arial" w:hAnsi="Arial" w:cs="Arial"/>
        <w:sz w:val="16"/>
        <w:szCs w:val="16"/>
      </w:rPr>
      <w:t xml:space="preserve">Musées </w:t>
    </w:r>
    <w:proofErr w:type="spellStart"/>
    <w:r w:rsidRPr="007846B2">
      <w:rPr>
        <w:rFonts w:ascii="Arial" w:hAnsi="Arial" w:cs="Arial"/>
        <w:sz w:val="16"/>
        <w:szCs w:val="16"/>
      </w:rPr>
      <w:t>Gadagne</w:t>
    </w:r>
    <w:proofErr w:type="spellEnd"/>
    <w:r w:rsidRPr="007846B2">
      <w:rPr>
        <w:rFonts w:ascii="Arial" w:hAnsi="Arial" w:cs="Arial"/>
        <w:sz w:val="16"/>
        <w:szCs w:val="16"/>
      </w:rPr>
      <w:t xml:space="preserve">  - 1 place du petit Collège -  69005 Lyon  (Vieux Lyon)</w:t>
    </w:r>
  </w:p>
  <w:p w:rsidR="007B2214" w:rsidRPr="007846B2" w:rsidRDefault="007B2214" w:rsidP="00216E29">
    <w:pPr>
      <w:tabs>
        <w:tab w:val="left" w:pos="360"/>
        <w:tab w:val="left" w:pos="720"/>
      </w:tabs>
      <w:ind w:left="-360" w:right="-674"/>
      <w:rPr>
        <w:rFonts w:ascii="Arial" w:hAnsi="Arial" w:cs="Arial"/>
        <w:sz w:val="18"/>
        <w:szCs w:val="18"/>
      </w:rPr>
    </w:pPr>
  </w:p>
  <w:p w:rsidR="007B2214" w:rsidRPr="007846B2" w:rsidRDefault="007B2214" w:rsidP="007846B2">
    <w:pPr>
      <w:pStyle w:val="Pieddepage"/>
      <w:tabs>
        <w:tab w:val="left" w:pos="720"/>
      </w:tabs>
      <w:ind w:left="720"/>
      <w:rPr>
        <w:rFonts w:ascii="Arial" w:hAnsi="Arial" w:cs="Arial"/>
        <w:sz w:val="18"/>
        <w:szCs w:val="18"/>
      </w:rPr>
    </w:pPr>
  </w:p>
  <w:p w:rsidR="007B2214" w:rsidRDefault="007B2214" w:rsidP="00E71F7E">
    <w:pPr>
      <w:pStyle w:val="Pieddepage"/>
      <w:tabs>
        <w:tab w:val="left" w:pos="720"/>
      </w:tabs>
      <w:ind w:left="720"/>
      <w:rPr>
        <w:rFonts w:ascii="Arial" w:hAnsi="Arial" w:cs="Arial"/>
        <w:color w:val="8080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214" w:rsidRDefault="007B2214">
      <w:r>
        <w:separator/>
      </w:r>
    </w:p>
  </w:footnote>
  <w:footnote w:type="continuationSeparator" w:id="0">
    <w:p w:rsidR="007B2214" w:rsidRDefault="007B22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49F" w:rsidRPr="00D3349F" w:rsidRDefault="00D3349F">
    <w:pPr>
      <w:pStyle w:val="En-tte"/>
      <w:rPr>
        <w:rFonts w:ascii="Trebuchet MS" w:hAnsi="Trebuchet MS"/>
      </w:rPr>
    </w:pPr>
    <w:r w:rsidRPr="00D3349F">
      <w:rPr>
        <w:rFonts w:ascii="Trebuchet MS" w:hAnsi="Trebuchet MS"/>
      </w:rPr>
      <w:t>COMMUNIQUÉ DE PRESSE</w:t>
    </w:r>
  </w:p>
  <w:p w:rsidR="00D3349F" w:rsidRDefault="00D3349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08071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0CA01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4DA0B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4505D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EBCE6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2FCA3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14C1A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DEEA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8501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324ED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7D1"/>
    <w:rsid w:val="000123DF"/>
    <w:rsid w:val="00013730"/>
    <w:rsid w:val="00015E27"/>
    <w:rsid w:val="00050519"/>
    <w:rsid w:val="00066015"/>
    <w:rsid w:val="00075274"/>
    <w:rsid w:val="000753F7"/>
    <w:rsid w:val="00087010"/>
    <w:rsid w:val="00101AA6"/>
    <w:rsid w:val="0012735A"/>
    <w:rsid w:val="00163279"/>
    <w:rsid w:val="00176730"/>
    <w:rsid w:val="001841E9"/>
    <w:rsid w:val="001A437F"/>
    <w:rsid w:val="001B4C9D"/>
    <w:rsid w:val="001C5249"/>
    <w:rsid w:val="001F4A2A"/>
    <w:rsid w:val="00216E29"/>
    <w:rsid w:val="00230997"/>
    <w:rsid w:val="00274634"/>
    <w:rsid w:val="0027592F"/>
    <w:rsid w:val="002A5D38"/>
    <w:rsid w:val="002A6D92"/>
    <w:rsid w:val="002E79DB"/>
    <w:rsid w:val="002F54A7"/>
    <w:rsid w:val="00303933"/>
    <w:rsid w:val="00315C38"/>
    <w:rsid w:val="00325E35"/>
    <w:rsid w:val="00336E50"/>
    <w:rsid w:val="003561B5"/>
    <w:rsid w:val="003C171D"/>
    <w:rsid w:val="003C640C"/>
    <w:rsid w:val="003E014C"/>
    <w:rsid w:val="003E30F4"/>
    <w:rsid w:val="003F38D8"/>
    <w:rsid w:val="00412E42"/>
    <w:rsid w:val="004140D6"/>
    <w:rsid w:val="00416FEE"/>
    <w:rsid w:val="004224A7"/>
    <w:rsid w:val="0045574E"/>
    <w:rsid w:val="004667D1"/>
    <w:rsid w:val="0049669C"/>
    <w:rsid w:val="004C2506"/>
    <w:rsid w:val="004D6AB9"/>
    <w:rsid w:val="00504050"/>
    <w:rsid w:val="0050774B"/>
    <w:rsid w:val="00517C5E"/>
    <w:rsid w:val="00540E67"/>
    <w:rsid w:val="0058399D"/>
    <w:rsid w:val="005D1099"/>
    <w:rsid w:val="005D1ED0"/>
    <w:rsid w:val="005F1C59"/>
    <w:rsid w:val="006058DB"/>
    <w:rsid w:val="00615A51"/>
    <w:rsid w:val="00622BC1"/>
    <w:rsid w:val="00641D3A"/>
    <w:rsid w:val="006567D1"/>
    <w:rsid w:val="00675C63"/>
    <w:rsid w:val="0069064C"/>
    <w:rsid w:val="006B20A0"/>
    <w:rsid w:val="006B533A"/>
    <w:rsid w:val="00717F75"/>
    <w:rsid w:val="00727370"/>
    <w:rsid w:val="00737D46"/>
    <w:rsid w:val="007846B2"/>
    <w:rsid w:val="00790774"/>
    <w:rsid w:val="007A0F26"/>
    <w:rsid w:val="007B2214"/>
    <w:rsid w:val="007B617E"/>
    <w:rsid w:val="007C6099"/>
    <w:rsid w:val="007D42BB"/>
    <w:rsid w:val="008106E1"/>
    <w:rsid w:val="008A4C7D"/>
    <w:rsid w:val="008E2083"/>
    <w:rsid w:val="009042C0"/>
    <w:rsid w:val="00912026"/>
    <w:rsid w:val="00917F07"/>
    <w:rsid w:val="009315CD"/>
    <w:rsid w:val="00932448"/>
    <w:rsid w:val="00957B6C"/>
    <w:rsid w:val="009730DD"/>
    <w:rsid w:val="009F2F0F"/>
    <w:rsid w:val="009F7165"/>
    <w:rsid w:val="00A01907"/>
    <w:rsid w:val="00A666DA"/>
    <w:rsid w:val="00A8573B"/>
    <w:rsid w:val="00AA0C5B"/>
    <w:rsid w:val="00AC376E"/>
    <w:rsid w:val="00AF2630"/>
    <w:rsid w:val="00B0597A"/>
    <w:rsid w:val="00B24300"/>
    <w:rsid w:val="00B55354"/>
    <w:rsid w:val="00B641C1"/>
    <w:rsid w:val="00B97021"/>
    <w:rsid w:val="00BB2715"/>
    <w:rsid w:val="00BC071C"/>
    <w:rsid w:val="00BD3B0C"/>
    <w:rsid w:val="00BF0949"/>
    <w:rsid w:val="00C07EC6"/>
    <w:rsid w:val="00C236B8"/>
    <w:rsid w:val="00C3462F"/>
    <w:rsid w:val="00C374B5"/>
    <w:rsid w:val="00C7686E"/>
    <w:rsid w:val="00CE3AD0"/>
    <w:rsid w:val="00CF0EF8"/>
    <w:rsid w:val="00CF3543"/>
    <w:rsid w:val="00D07AFF"/>
    <w:rsid w:val="00D3349F"/>
    <w:rsid w:val="00D4124E"/>
    <w:rsid w:val="00D80F90"/>
    <w:rsid w:val="00DB4932"/>
    <w:rsid w:val="00DB6515"/>
    <w:rsid w:val="00DE2A6F"/>
    <w:rsid w:val="00DE7851"/>
    <w:rsid w:val="00DF3348"/>
    <w:rsid w:val="00E13B87"/>
    <w:rsid w:val="00E27FF3"/>
    <w:rsid w:val="00E308FA"/>
    <w:rsid w:val="00E53F6A"/>
    <w:rsid w:val="00E65BBF"/>
    <w:rsid w:val="00E67F53"/>
    <w:rsid w:val="00E71F7E"/>
    <w:rsid w:val="00E9527A"/>
    <w:rsid w:val="00EA6ED4"/>
    <w:rsid w:val="00EB6DD6"/>
    <w:rsid w:val="00EC018D"/>
    <w:rsid w:val="00F015AE"/>
    <w:rsid w:val="00F45F11"/>
    <w:rsid w:val="00F66CB2"/>
    <w:rsid w:val="00FA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AA6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0774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EC018D"/>
    <w:rPr>
      <w:rFonts w:cs="Times New Roman"/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rsid w:val="0050774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EC018D"/>
    <w:rPr>
      <w:rFonts w:cs="Times New Roman"/>
      <w:sz w:val="24"/>
      <w:szCs w:val="24"/>
      <w:lang w:eastAsia="en-US"/>
    </w:rPr>
  </w:style>
  <w:style w:type="character" w:styleId="Lienhypertexte">
    <w:name w:val="Hyperlink"/>
    <w:basedOn w:val="Policepardfaut"/>
    <w:uiPriority w:val="99"/>
    <w:rsid w:val="0050774B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07EC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7EC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AA6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0774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EC018D"/>
    <w:rPr>
      <w:rFonts w:cs="Times New Roman"/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rsid w:val="0050774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EC018D"/>
    <w:rPr>
      <w:rFonts w:cs="Times New Roman"/>
      <w:sz w:val="24"/>
      <w:szCs w:val="24"/>
      <w:lang w:eastAsia="en-US"/>
    </w:rPr>
  </w:style>
  <w:style w:type="character" w:styleId="Lienhypertexte">
    <w:name w:val="Hyperlink"/>
    <w:basedOn w:val="Policepardfaut"/>
    <w:uiPriority w:val="99"/>
    <w:rsid w:val="0050774B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07EC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7EC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383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carole.de-saint-etienne@mairie-lyon.fr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622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teint entre en scène aux Musées Gadagne ……</vt:lpstr>
    </vt:vector>
  </TitlesOfParts>
  <Company>Hewlett-Packard Company</Company>
  <LinksUpToDate>false</LinksUpToDate>
  <CharactersWithSpaces>4123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teint entre en scène aux Musées Gadagne ……</dc:title>
  <dc:creator>Maria Anne Privat Privat-Savigny</dc:creator>
  <cp:lastModifiedBy>Jennifer Baudet</cp:lastModifiedBy>
  <cp:revision>7</cp:revision>
  <cp:lastPrinted>2012-12-13T16:44:00Z</cp:lastPrinted>
  <dcterms:created xsi:type="dcterms:W3CDTF">2013-01-16T14:07:00Z</dcterms:created>
  <dcterms:modified xsi:type="dcterms:W3CDTF">2013-01-16T14:34:00Z</dcterms:modified>
</cp:coreProperties>
</file>